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7923" w14:textId="77777777" w:rsidR="00152D51" w:rsidRPr="001F2F68" w:rsidRDefault="00A93247" w:rsidP="001F2F68">
      <w:pPr>
        <w:pStyle w:val="Title"/>
      </w:pPr>
      <w:r w:rsidRPr="001F2F68">
        <w:t>Standard Operating Proc</w:t>
      </w:r>
      <w:r w:rsidR="00FE7182" w:rsidRPr="001F2F68">
        <w:t>edures for</w:t>
      </w:r>
      <w:r w:rsidR="00E60F3F" w:rsidRPr="001F2F68">
        <w:t xml:space="preserve"> Routine Maintenance of</w:t>
      </w:r>
      <w:r w:rsidR="00FE7182" w:rsidRPr="001F2F68">
        <w:t xml:space="preserve"> </w:t>
      </w:r>
      <w:r w:rsidR="00152D51" w:rsidRPr="001F2F68">
        <w:t>Centrifugal Equipment</w:t>
      </w:r>
    </w:p>
    <w:p w14:paraId="3C6D05B0" w14:textId="77777777" w:rsidR="00FE7182" w:rsidRPr="00FE7182" w:rsidRDefault="00FE7182" w:rsidP="00FE7182">
      <w:pPr>
        <w:autoSpaceDE w:val="0"/>
        <w:autoSpaceDN w:val="0"/>
        <w:adjustRightInd w:val="0"/>
        <w:rPr>
          <w:rFonts w:ascii="Verdana" w:hAnsi="Verdana" w:cs="Verdana"/>
          <w:bCs/>
          <w:color w:val="000000"/>
          <w:sz w:val="24"/>
          <w:szCs w:val="24"/>
        </w:rPr>
      </w:pPr>
    </w:p>
    <w:p w14:paraId="3D7FFFD6" w14:textId="77777777" w:rsidR="00470EE0" w:rsidRDefault="00A93247" w:rsidP="00470EE0">
      <w:pPr>
        <w:spacing w:before="120" w:after="120"/>
        <w:rPr>
          <w:rFonts w:cs="Calibri"/>
          <w:b/>
          <w:color w:val="FF0000"/>
        </w:rPr>
      </w:pPr>
      <w:r w:rsidRPr="002718A4">
        <w:rPr>
          <w:rFonts w:ascii="Calibri" w:hAnsi="Calibri" w:cs="Calibri"/>
          <w:b/>
          <w:color w:val="FF0000"/>
          <w:sz w:val="22"/>
          <w:szCs w:val="22"/>
          <w:u w:val="single"/>
        </w:rPr>
        <w:t>This is an SOP template and is not complete until:</w:t>
      </w:r>
      <w:r w:rsidRPr="00A93247">
        <w:rPr>
          <w:rFonts w:cs="Calibri"/>
          <w:b/>
          <w:color w:val="FF0000"/>
        </w:rPr>
        <w:t xml:space="preserve"> </w:t>
      </w:r>
    </w:p>
    <w:p w14:paraId="599C7132" w14:textId="0307F920" w:rsidR="001F2F68" w:rsidRPr="001F2F68" w:rsidRDefault="003B4281" w:rsidP="001F2F68">
      <w:pPr>
        <w:pStyle w:val="ListParagraph"/>
        <w:numPr>
          <w:ilvl w:val="0"/>
          <w:numId w:val="6"/>
        </w:numPr>
        <w:spacing w:before="120" w:after="120" w:line="276" w:lineRule="auto"/>
        <w:rPr>
          <w:rFonts w:ascii="Calibri" w:hAnsi="Calibri" w:cs="Calibri"/>
          <w:b/>
          <w:color w:val="FF0000"/>
          <w:sz w:val="22"/>
          <w:szCs w:val="22"/>
        </w:rPr>
      </w:pPr>
      <w:r>
        <w:rPr>
          <w:rFonts w:ascii="Calibri" w:hAnsi="Calibri" w:cs="Calibri"/>
          <w:b/>
          <w:color w:val="FF0000"/>
          <w:sz w:val="22"/>
          <w:szCs w:val="22"/>
        </w:rPr>
        <w:t>L</w:t>
      </w:r>
      <w:r w:rsidR="00A93247" w:rsidRPr="001F2F68">
        <w:rPr>
          <w:rFonts w:ascii="Calibri" w:hAnsi="Calibri" w:cs="Calibri"/>
          <w:b/>
          <w:color w:val="FF0000"/>
          <w:sz w:val="22"/>
          <w:szCs w:val="22"/>
        </w:rPr>
        <w:t xml:space="preserve">ab </w:t>
      </w:r>
      <w:r w:rsidR="003B61E7" w:rsidRPr="001F2F68">
        <w:rPr>
          <w:rFonts w:ascii="Calibri" w:hAnsi="Calibri" w:cs="Calibri"/>
          <w:b/>
          <w:color w:val="FF0000"/>
          <w:sz w:val="22"/>
          <w:szCs w:val="22"/>
        </w:rPr>
        <w:t xml:space="preserve">and equipment </w:t>
      </w:r>
      <w:r w:rsidR="00A93247" w:rsidRPr="001F2F68">
        <w:rPr>
          <w:rFonts w:ascii="Calibri" w:hAnsi="Calibri" w:cs="Calibri"/>
          <w:b/>
          <w:color w:val="FF0000"/>
          <w:sz w:val="22"/>
          <w:szCs w:val="22"/>
        </w:rPr>
        <w:t xml:space="preserve">specific information is entered into the box below </w:t>
      </w:r>
    </w:p>
    <w:p w14:paraId="22DF10B9" w14:textId="169C4142" w:rsidR="001F2F68" w:rsidRPr="001F2F68" w:rsidRDefault="003B4281" w:rsidP="001F2F68">
      <w:pPr>
        <w:pStyle w:val="ListParagraph"/>
        <w:numPr>
          <w:ilvl w:val="0"/>
          <w:numId w:val="6"/>
        </w:numPr>
        <w:spacing w:before="120" w:after="120" w:line="276" w:lineRule="auto"/>
        <w:rPr>
          <w:rFonts w:ascii="Calibri" w:hAnsi="Calibri" w:cs="Calibri"/>
          <w:b/>
          <w:color w:val="FF0000"/>
          <w:sz w:val="22"/>
          <w:szCs w:val="22"/>
        </w:rPr>
      </w:pPr>
      <w:r>
        <w:rPr>
          <w:rFonts w:ascii="Calibri" w:hAnsi="Calibri" w:cs="Calibri"/>
          <w:b/>
          <w:color w:val="FF0000"/>
          <w:sz w:val="22"/>
          <w:szCs w:val="22"/>
        </w:rPr>
        <w:t>L</w:t>
      </w:r>
      <w:r w:rsidR="00A93247" w:rsidRPr="001F2F68">
        <w:rPr>
          <w:rFonts w:ascii="Calibri" w:hAnsi="Calibri" w:cs="Calibri"/>
          <w:b/>
          <w:color w:val="FF0000"/>
          <w:sz w:val="22"/>
          <w:szCs w:val="22"/>
        </w:rPr>
        <w:t xml:space="preserve">ab </w:t>
      </w:r>
      <w:r w:rsidR="00D27120" w:rsidRPr="001F2F68">
        <w:rPr>
          <w:rFonts w:ascii="Calibri" w:hAnsi="Calibri" w:cs="Calibri"/>
          <w:b/>
          <w:color w:val="FF0000"/>
          <w:sz w:val="22"/>
          <w:szCs w:val="22"/>
        </w:rPr>
        <w:t xml:space="preserve">and equipment </w:t>
      </w:r>
      <w:r w:rsidR="00A93247" w:rsidRPr="001F2F68">
        <w:rPr>
          <w:rFonts w:ascii="Calibri" w:hAnsi="Calibri" w:cs="Calibri"/>
          <w:b/>
          <w:color w:val="FF0000"/>
          <w:sz w:val="22"/>
          <w:szCs w:val="22"/>
        </w:rPr>
        <w:t xml:space="preserve">specific protocol/procedure is added to the protocol/procedure section </w:t>
      </w:r>
    </w:p>
    <w:p w14:paraId="0F0430C3" w14:textId="74E43C73" w:rsidR="001F2F68" w:rsidRPr="001F2F68" w:rsidRDefault="00A93247" w:rsidP="001F2F68">
      <w:pPr>
        <w:pStyle w:val="ListParagraph"/>
        <w:numPr>
          <w:ilvl w:val="0"/>
          <w:numId w:val="6"/>
        </w:numPr>
        <w:spacing w:before="120" w:after="120" w:line="276" w:lineRule="auto"/>
        <w:rPr>
          <w:rFonts w:ascii="Calibri" w:hAnsi="Calibri" w:cs="Calibri"/>
          <w:b/>
          <w:color w:val="FF0000"/>
          <w:sz w:val="22"/>
          <w:szCs w:val="22"/>
        </w:rPr>
      </w:pPr>
      <w:r w:rsidRPr="001F2F68">
        <w:rPr>
          <w:rFonts w:ascii="Calibri" w:hAnsi="Calibri" w:cs="Calibri"/>
          <w:b/>
          <w:color w:val="FF0000"/>
          <w:sz w:val="22"/>
          <w:szCs w:val="22"/>
        </w:rPr>
        <w:t>Lab</w:t>
      </w:r>
      <w:r w:rsidR="00D27120" w:rsidRPr="001F2F68">
        <w:rPr>
          <w:rFonts w:ascii="Calibri" w:hAnsi="Calibri" w:cs="Calibri"/>
          <w:b/>
          <w:color w:val="FF0000"/>
          <w:sz w:val="22"/>
          <w:szCs w:val="22"/>
        </w:rPr>
        <w:t xml:space="preserve"> and equipment</w:t>
      </w:r>
      <w:r w:rsidR="00D27120" w:rsidRPr="001F2F68" w:rsidDel="00D27120">
        <w:rPr>
          <w:rFonts w:ascii="Calibri" w:hAnsi="Calibri" w:cs="Calibri"/>
          <w:b/>
          <w:color w:val="FF0000"/>
          <w:sz w:val="22"/>
          <w:szCs w:val="22"/>
        </w:rPr>
        <w:t xml:space="preserve"> </w:t>
      </w:r>
      <w:r w:rsidRPr="001F2F68">
        <w:rPr>
          <w:rFonts w:ascii="Calibri" w:hAnsi="Calibri" w:cs="Calibri"/>
          <w:b/>
          <w:color w:val="FF0000"/>
          <w:sz w:val="22"/>
          <w:szCs w:val="22"/>
        </w:rPr>
        <w:t xml:space="preserve">specific information (highlighted in RED) is added to each section, and </w:t>
      </w:r>
    </w:p>
    <w:p w14:paraId="728698D8" w14:textId="1AB82C0C" w:rsidR="00A93247" w:rsidRPr="001F2F68" w:rsidRDefault="00A93247" w:rsidP="001F2F68">
      <w:pPr>
        <w:pStyle w:val="ListParagraph"/>
        <w:numPr>
          <w:ilvl w:val="0"/>
          <w:numId w:val="6"/>
        </w:numPr>
        <w:spacing w:before="120" w:after="120" w:line="276" w:lineRule="auto"/>
        <w:rPr>
          <w:rFonts w:ascii="Calibri" w:hAnsi="Calibri" w:cs="Calibri"/>
          <w:b/>
          <w:color w:val="FF0000"/>
          <w:sz w:val="22"/>
          <w:szCs w:val="22"/>
        </w:rPr>
      </w:pPr>
      <w:r w:rsidRPr="001F2F68">
        <w:rPr>
          <w:rFonts w:ascii="Calibri" w:hAnsi="Calibri" w:cs="Calibri"/>
          <w:b/>
          <w:color w:val="FF0000"/>
          <w:sz w:val="22"/>
          <w:szCs w:val="22"/>
        </w:rPr>
        <w:t xml:space="preserve">SOP has been signed and dated by the </w:t>
      </w:r>
      <w:r w:rsidR="009F33E2" w:rsidRPr="001F2F68">
        <w:rPr>
          <w:rFonts w:ascii="Calibri" w:hAnsi="Calibri" w:cs="Calibri"/>
          <w:b/>
          <w:color w:val="FF0000"/>
          <w:sz w:val="22"/>
          <w:szCs w:val="22"/>
        </w:rPr>
        <w:t>P</w:t>
      </w:r>
      <w:r w:rsidR="00814F11" w:rsidRPr="001F2F68">
        <w:rPr>
          <w:rFonts w:ascii="Calibri" w:hAnsi="Calibri" w:cs="Calibri"/>
          <w:b/>
          <w:color w:val="FF0000"/>
          <w:sz w:val="22"/>
          <w:szCs w:val="22"/>
        </w:rPr>
        <w:t>rincipal</w:t>
      </w:r>
      <w:r w:rsidR="00D800D2">
        <w:rPr>
          <w:rFonts w:ascii="Calibri" w:hAnsi="Calibri" w:cs="Calibri"/>
          <w:b/>
          <w:color w:val="FF0000"/>
          <w:sz w:val="22"/>
          <w:szCs w:val="22"/>
        </w:rPr>
        <w:t xml:space="preserve"> </w:t>
      </w:r>
      <w:r w:rsidR="00441EE6" w:rsidRPr="001F2F68">
        <w:rPr>
          <w:rFonts w:ascii="Calibri" w:hAnsi="Calibri" w:cs="Calibri"/>
          <w:b/>
          <w:color w:val="FF0000"/>
          <w:sz w:val="22"/>
          <w:szCs w:val="22"/>
        </w:rPr>
        <w:t>I</w:t>
      </w:r>
      <w:r w:rsidR="00814F11" w:rsidRPr="001F2F68">
        <w:rPr>
          <w:rFonts w:ascii="Calibri" w:hAnsi="Calibri" w:cs="Calibri"/>
          <w:b/>
          <w:color w:val="FF0000"/>
          <w:sz w:val="22"/>
          <w:szCs w:val="22"/>
        </w:rPr>
        <w:t>nvestigator</w:t>
      </w:r>
      <w:r w:rsidR="00441EE6" w:rsidRPr="001F2F68">
        <w:rPr>
          <w:rFonts w:ascii="Calibri" w:hAnsi="Calibri" w:cs="Calibri"/>
          <w:b/>
          <w:color w:val="FF0000"/>
          <w:sz w:val="22"/>
          <w:szCs w:val="22"/>
        </w:rPr>
        <w:t>/Responsible Party</w:t>
      </w:r>
      <w:r w:rsidRPr="001F2F68">
        <w:rPr>
          <w:rFonts w:ascii="Calibri" w:hAnsi="Calibri" w:cs="Calibri"/>
          <w:b/>
          <w:color w:val="FF0000"/>
          <w:sz w:val="22"/>
          <w:szCs w:val="22"/>
        </w:rPr>
        <w:t xml:space="preserve"> and relevant lab personnel.</w:t>
      </w:r>
    </w:p>
    <w:p w14:paraId="30A28A16" w14:textId="77777777" w:rsidR="00A93247" w:rsidRPr="002718A4" w:rsidRDefault="00A93247" w:rsidP="00975E0E">
      <w:pPr>
        <w:pStyle w:val="Heading1"/>
      </w:pPr>
      <w:r w:rsidRPr="002718A4">
        <w:t>Heading/Approval</w:t>
      </w:r>
    </w:p>
    <w:p w14:paraId="59FF0569" w14:textId="3FF14BA2" w:rsidR="0005029B" w:rsidRPr="008C4A21" w:rsidRDefault="0005029B" w:rsidP="00045A52">
      <w:pPr>
        <w:tabs>
          <w:tab w:val="left" w:pos="4637"/>
        </w:tabs>
        <w:spacing w:before="120" w:after="120"/>
        <w:ind w:left="115"/>
        <w:rPr>
          <w:rFonts w:ascii="Calibri" w:hAnsi="Calibri" w:cs="Calibri"/>
          <w:sz w:val="24"/>
          <w:szCs w:val="24"/>
        </w:rPr>
      </w:pPr>
      <w:r w:rsidRPr="008C4A21">
        <w:rPr>
          <w:rFonts w:ascii="Calibri" w:hAnsi="Calibri" w:cs="Calibri"/>
          <w:b/>
          <w:sz w:val="24"/>
          <w:szCs w:val="24"/>
        </w:rPr>
        <w:t xml:space="preserve">Building/Room(s)/Centrifuges covered by this SOP: </w:t>
      </w:r>
      <w:r w:rsidR="00AE0A21">
        <w:rPr>
          <w:rFonts w:ascii="Calibri" w:hAnsi="Calibri" w:cs="Calibri"/>
          <w:bCs/>
          <w:sz w:val="24"/>
          <w:szCs w:val="24"/>
        </w:rPr>
        <w:fldChar w:fldCharType="begin">
          <w:ffData>
            <w:name w:val="Text1"/>
            <w:enabled/>
            <w:calcOnExit w:val="0"/>
            <w:statusText w:type="text" w:val="Buildings, rooms, centrifuges covered by this SOP"/>
            <w:textInput/>
          </w:ffData>
        </w:fldChar>
      </w:r>
      <w:bookmarkStart w:id="0" w:name="Text1"/>
      <w:r w:rsidR="00AE0A21">
        <w:rPr>
          <w:rFonts w:ascii="Calibri" w:hAnsi="Calibri" w:cs="Calibri"/>
          <w:bCs/>
          <w:sz w:val="24"/>
          <w:szCs w:val="24"/>
        </w:rPr>
        <w:instrText xml:space="preserve"> FORMTEXT </w:instrText>
      </w:r>
      <w:r w:rsidR="00AE0A21">
        <w:rPr>
          <w:rFonts w:ascii="Calibri" w:hAnsi="Calibri" w:cs="Calibri"/>
          <w:bCs/>
          <w:sz w:val="24"/>
          <w:szCs w:val="24"/>
        </w:rPr>
      </w:r>
      <w:r w:rsidR="00AE0A21">
        <w:rPr>
          <w:rFonts w:ascii="Calibri" w:hAnsi="Calibri" w:cs="Calibri"/>
          <w:bCs/>
          <w:sz w:val="24"/>
          <w:szCs w:val="24"/>
        </w:rPr>
        <w:fldChar w:fldCharType="separate"/>
      </w:r>
      <w:r w:rsidR="00AE0A21">
        <w:rPr>
          <w:rFonts w:ascii="Calibri" w:hAnsi="Calibri" w:cs="Calibri"/>
          <w:bCs/>
          <w:noProof/>
          <w:sz w:val="24"/>
          <w:szCs w:val="24"/>
        </w:rPr>
        <w:t> </w:t>
      </w:r>
      <w:r w:rsidR="00AE0A21">
        <w:rPr>
          <w:rFonts w:ascii="Calibri" w:hAnsi="Calibri" w:cs="Calibri"/>
          <w:bCs/>
          <w:noProof/>
          <w:sz w:val="24"/>
          <w:szCs w:val="24"/>
        </w:rPr>
        <w:t> </w:t>
      </w:r>
      <w:r w:rsidR="00AE0A21">
        <w:rPr>
          <w:rFonts w:ascii="Calibri" w:hAnsi="Calibri" w:cs="Calibri"/>
          <w:bCs/>
          <w:noProof/>
          <w:sz w:val="24"/>
          <w:szCs w:val="24"/>
        </w:rPr>
        <w:t> </w:t>
      </w:r>
      <w:r w:rsidR="00AE0A21">
        <w:rPr>
          <w:rFonts w:ascii="Calibri" w:hAnsi="Calibri" w:cs="Calibri"/>
          <w:bCs/>
          <w:noProof/>
          <w:sz w:val="24"/>
          <w:szCs w:val="24"/>
        </w:rPr>
        <w:t> </w:t>
      </w:r>
      <w:r w:rsidR="00AE0A21">
        <w:rPr>
          <w:rFonts w:ascii="Calibri" w:hAnsi="Calibri" w:cs="Calibri"/>
          <w:bCs/>
          <w:noProof/>
          <w:sz w:val="24"/>
          <w:szCs w:val="24"/>
        </w:rPr>
        <w:t> </w:t>
      </w:r>
      <w:r w:rsidR="00AE0A21">
        <w:rPr>
          <w:rFonts w:ascii="Calibri" w:hAnsi="Calibri" w:cs="Calibri"/>
          <w:bCs/>
          <w:sz w:val="24"/>
          <w:szCs w:val="24"/>
        </w:rPr>
        <w:fldChar w:fldCharType="end"/>
      </w:r>
      <w:bookmarkEnd w:id="0"/>
    </w:p>
    <w:p w14:paraId="277F6483" w14:textId="5E46A183" w:rsidR="0005029B" w:rsidRPr="008C4A21" w:rsidRDefault="0005029B" w:rsidP="00045A52">
      <w:pPr>
        <w:tabs>
          <w:tab w:val="left" w:pos="4637"/>
        </w:tabs>
        <w:spacing w:before="120" w:after="120"/>
        <w:ind w:left="115"/>
        <w:rPr>
          <w:rFonts w:ascii="Calibri" w:hAnsi="Calibri" w:cs="Calibri"/>
          <w:sz w:val="24"/>
          <w:szCs w:val="24"/>
        </w:rPr>
      </w:pPr>
      <w:r w:rsidRPr="008C4A21">
        <w:rPr>
          <w:rFonts w:ascii="Calibri" w:hAnsi="Calibri" w:cs="Calibri"/>
          <w:b/>
          <w:sz w:val="24"/>
          <w:szCs w:val="24"/>
        </w:rPr>
        <w:t xml:space="preserve">Department: </w:t>
      </w:r>
      <w:r w:rsidRPr="008C4A21">
        <w:rPr>
          <w:rFonts w:ascii="Calibri" w:hAnsi="Calibri" w:cs="Calibri"/>
          <w:bCs/>
          <w:sz w:val="24"/>
          <w:szCs w:val="24"/>
        </w:rPr>
        <w:fldChar w:fldCharType="begin">
          <w:ffData>
            <w:name w:val="Text2"/>
            <w:enabled/>
            <w:calcOnExit w:val="0"/>
            <w:statusText w:type="text" w:val="Department"/>
            <w:textInput/>
          </w:ffData>
        </w:fldChar>
      </w:r>
      <w:bookmarkStart w:id="1" w:name="Text2"/>
      <w:r w:rsidRPr="008C4A21">
        <w:rPr>
          <w:rFonts w:ascii="Calibri" w:hAnsi="Calibri" w:cs="Calibri"/>
          <w:bCs/>
          <w:sz w:val="24"/>
          <w:szCs w:val="24"/>
        </w:rPr>
        <w:instrText xml:space="preserve"> FORMTEXT </w:instrText>
      </w:r>
      <w:r w:rsidRPr="008C4A21">
        <w:rPr>
          <w:rFonts w:ascii="Calibri" w:hAnsi="Calibri" w:cs="Calibri"/>
          <w:bCs/>
          <w:sz w:val="24"/>
          <w:szCs w:val="24"/>
        </w:rPr>
      </w:r>
      <w:r w:rsidRPr="008C4A21">
        <w:rPr>
          <w:rFonts w:ascii="Calibri" w:hAnsi="Calibri" w:cs="Calibri"/>
          <w:bCs/>
          <w:sz w:val="24"/>
          <w:szCs w:val="24"/>
        </w:rPr>
        <w:fldChar w:fldCharType="separate"/>
      </w:r>
      <w:r w:rsidRPr="008C4A21">
        <w:rPr>
          <w:rFonts w:ascii="Calibri" w:hAnsi="Calibri" w:cs="Calibri"/>
          <w:bCs/>
          <w:noProof/>
          <w:sz w:val="24"/>
          <w:szCs w:val="24"/>
        </w:rPr>
        <w:t> </w:t>
      </w:r>
      <w:r w:rsidRPr="008C4A21">
        <w:rPr>
          <w:rFonts w:ascii="Calibri" w:hAnsi="Calibri" w:cs="Calibri"/>
          <w:bCs/>
          <w:noProof/>
          <w:sz w:val="24"/>
          <w:szCs w:val="24"/>
        </w:rPr>
        <w:t> </w:t>
      </w:r>
      <w:r w:rsidRPr="008C4A21">
        <w:rPr>
          <w:rFonts w:ascii="Calibri" w:hAnsi="Calibri" w:cs="Calibri"/>
          <w:bCs/>
          <w:noProof/>
          <w:sz w:val="24"/>
          <w:szCs w:val="24"/>
        </w:rPr>
        <w:t> </w:t>
      </w:r>
      <w:r w:rsidRPr="008C4A21">
        <w:rPr>
          <w:rFonts w:ascii="Calibri" w:hAnsi="Calibri" w:cs="Calibri"/>
          <w:bCs/>
          <w:noProof/>
          <w:sz w:val="24"/>
          <w:szCs w:val="24"/>
        </w:rPr>
        <w:t> </w:t>
      </w:r>
      <w:r w:rsidRPr="008C4A21">
        <w:rPr>
          <w:rFonts w:ascii="Calibri" w:hAnsi="Calibri" w:cs="Calibri"/>
          <w:bCs/>
          <w:noProof/>
          <w:sz w:val="24"/>
          <w:szCs w:val="24"/>
        </w:rPr>
        <w:t> </w:t>
      </w:r>
      <w:r w:rsidRPr="008C4A21">
        <w:rPr>
          <w:rFonts w:ascii="Calibri" w:hAnsi="Calibri" w:cs="Calibri"/>
          <w:bCs/>
          <w:sz w:val="24"/>
          <w:szCs w:val="24"/>
        </w:rPr>
        <w:fldChar w:fldCharType="end"/>
      </w:r>
      <w:bookmarkEnd w:id="1"/>
    </w:p>
    <w:p w14:paraId="5D3FC77C" w14:textId="56AF131A" w:rsidR="0005029B" w:rsidRPr="008C4A21" w:rsidRDefault="0005029B" w:rsidP="00045A52">
      <w:pPr>
        <w:tabs>
          <w:tab w:val="left" w:pos="4637"/>
        </w:tabs>
        <w:spacing w:before="120" w:after="120"/>
        <w:ind w:left="115"/>
        <w:rPr>
          <w:rFonts w:ascii="Calibri" w:hAnsi="Calibri" w:cs="Calibri"/>
          <w:sz w:val="24"/>
          <w:szCs w:val="24"/>
        </w:rPr>
      </w:pPr>
      <w:r w:rsidRPr="008C4A21">
        <w:rPr>
          <w:rFonts w:ascii="Calibri" w:hAnsi="Calibri" w:cs="Calibri"/>
          <w:b/>
          <w:sz w:val="24"/>
          <w:szCs w:val="24"/>
        </w:rPr>
        <w:t xml:space="preserve">Principal Investigator/Responsible Party Name: </w:t>
      </w:r>
      <w:r w:rsidRPr="008C4A21">
        <w:rPr>
          <w:rFonts w:ascii="Calibri" w:hAnsi="Calibri" w:cs="Calibri"/>
          <w:bCs/>
          <w:sz w:val="24"/>
          <w:szCs w:val="24"/>
        </w:rPr>
        <w:fldChar w:fldCharType="begin">
          <w:ffData>
            <w:name w:val="Text3"/>
            <w:enabled/>
            <w:calcOnExit w:val="0"/>
            <w:statusText w:type="text" w:val="Principal Investigator/ Responsible Party Name"/>
            <w:textInput/>
          </w:ffData>
        </w:fldChar>
      </w:r>
      <w:bookmarkStart w:id="2" w:name="Text3"/>
      <w:r w:rsidRPr="008C4A21">
        <w:rPr>
          <w:rFonts w:ascii="Calibri" w:hAnsi="Calibri" w:cs="Calibri"/>
          <w:bCs/>
          <w:sz w:val="24"/>
          <w:szCs w:val="24"/>
        </w:rPr>
        <w:instrText xml:space="preserve"> FORMTEXT </w:instrText>
      </w:r>
      <w:r w:rsidRPr="008C4A21">
        <w:rPr>
          <w:rFonts w:ascii="Calibri" w:hAnsi="Calibri" w:cs="Calibri"/>
          <w:bCs/>
          <w:sz w:val="24"/>
          <w:szCs w:val="24"/>
        </w:rPr>
      </w:r>
      <w:r w:rsidRPr="008C4A21">
        <w:rPr>
          <w:rFonts w:ascii="Calibri" w:hAnsi="Calibri" w:cs="Calibri"/>
          <w:bCs/>
          <w:sz w:val="24"/>
          <w:szCs w:val="24"/>
        </w:rPr>
        <w:fldChar w:fldCharType="separate"/>
      </w:r>
      <w:r w:rsidRPr="008C4A21">
        <w:rPr>
          <w:rFonts w:ascii="Calibri" w:hAnsi="Calibri" w:cs="Calibri"/>
          <w:bCs/>
          <w:noProof/>
          <w:sz w:val="24"/>
          <w:szCs w:val="24"/>
        </w:rPr>
        <w:t> </w:t>
      </w:r>
      <w:r w:rsidRPr="008C4A21">
        <w:rPr>
          <w:rFonts w:ascii="Calibri" w:hAnsi="Calibri" w:cs="Calibri"/>
          <w:bCs/>
          <w:noProof/>
          <w:sz w:val="24"/>
          <w:szCs w:val="24"/>
        </w:rPr>
        <w:t> </w:t>
      </w:r>
      <w:r w:rsidRPr="008C4A21">
        <w:rPr>
          <w:rFonts w:ascii="Calibri" w:hAnsi="Calibri" w:cs="Calibri"/>
          <w:bCs/>
          <w:noProof/>
          <w:sz w:val="24"/>
          <w:szCs w:val="24"/>
        </w:rPr>
        <w:t> </w:t>
      </w:r>
      <w:r w:rsidRPr="008C4A21">
        <w:rPr>
          <w:rFonts w:ascii="Calibri" w:hAnsi="Calibri" w:cs="Calibri"/>
          <w:bCs/>
          <w:noProof/>
          <w:sz w:val="24"/>
          <w:szCs w:val="24"/>
        </w:rPr>
        <w:t> </w:t>
      </w:r>
      <w:r w:rsidRPr="008C4A21">
        <w:rPr>
          <w:rFonts w:ascii="Calibri" w:hAnsi="Calibri" w:cs="Calibri"/>
          <w:bCs/>
          <w:noProof/>
          <w:sz w:val="24"/>
          <w:szCs w:val="24"/>
        </w:rPr>
        <w:t> </w:t>
      </w:r>
      <w:r w:rsidRPr="008C4A21">
        <w:rPr>
          <w:rFonts w:ascii="Calibri" w:hAnsi="Calibri" w:cs="Calibri"/>
          <w:bCs/>
          <w:sz w:val="24"/>
          <w:szCs w:val="24"/>
        </w:rPr>
        <w:fldChar w:fldCharType="end"/>
      </w:r>
      <w:bookmarkEnd w:id="2"/>
    </w:p>
    <w:p w14:paraId="72D4CE57" w14:textId="5DF8B376" w:rsidR="0005029B" w:rsidRPr="008C4A21" w:rsidRDefault="0005029B" w:rsidP="00045A52">
      <w:pPr>
        <w:tabs>
          <w:tab w:val="left" w:pos="4637"/>
        </w:tabs>
        <w:spacing w:before="120" w:after="120"/>
        <w:ind w:left="115"/>
        <w:rPr>
          <w:rFonts w:ascii="Calibri" w:hAnsi="Calibri" w:cs="Calibri"/>
          <w:sz w:val="24"/>
          <w:szCs w:val="24"/>
        </w:rPr>
      </w:pPr>
      <w:r w:rsidRPr="008C4A21">
        <w:rPr>
          <w:rFonts w:ascii="Calibri" w:hAnsi="Calibri" w:cs="Calibri"/>
          <w:b/>
          <w:sz w:val="24"/>
          <w:szCs w:val="24"/>
        </w:rPr>
        <w:t xml:space="preserve">Principal Investigator/Responsible Party Signature/Date: </w:t>
      </w:r>
      <w:r w:rsidR="00AE0A21">
        <w:rPr>
          <w:rFonts w:ascii="Calibri" w:hAnsi="Calibri" w:cs="Calibri"/>
          <w:bCs/>
          <w:sz w:val="24"/>
          <w:szCs w:val="24"/>
        </w:rPr>
        <w:fldChar w:fldCharType="begin">
          <w:ffData>
            <w:name w:val="Text4"/>
            <w:enabled/>
            <w:calcOnExit w:val="0"/>
            <w:statusText w:type="text" w:val="Principal Investigator/Responsible Party Signature and Date"/>
            <w:textInput/>
          </w:ffData>
        </w:fldChar>
      </w:r>
      <w:bookmarkStart w:id="3" w:name="Text4"/>
      <w:r w:rsidR="00AE0A21">
        <w:rPr>
          <w:rFonts w:ascii="Calibri" w:hAnsi="Calibri" w:cs="Calibri"/>
          <w:bCs/>
          <w:sz w:val="24"/>
          <w:szCs w:val="24"/>
        </w:rPr>
        <w:instrText xml:space="preserve"> FORMTEXT </w:instrText>
      </w:r>
      <w:r w:rsidR="00AE0A21">
        <w:rPr>
          <w:rFonts w:ascii="Calibri" w:hAnsi="Calibri" w:cs="Calibri"/>
          <w:bCs/>
          <w:sz w:val="24"/>
          <w:szCs w:val="24"/>
        </w:rPr>
      </w:r>
      <w:r w:rsidR="00AE0A21">
        <w:rPr>
          <w:rFonts w:ascii="Calibri" w:hAnsi="Calibri" w:cs="Calibri"/>
          <w:bCs/>
          <w:sz w:val="24"/>
          <w:szCs w:val="24"/>
        </w:rPr>
        <w:fldChar w:fldCharType="separate"/>
      </w:r>
      <w:r w:rsidR="00AE0A21">
        <w:rPr>
          <w:rFonts w:ascii="Calibri" w:hAnsi="Calibri" w:cs="Calibri"/>
          <w:bCs/>
          <w:noProof/>
          <w:sz w:val="24"/>
          <w:szCs w:val="24"/>
        </w:rPr>
        <w:t> </w:t>
      </w:r>
      <w:r w:rsidR="00AE0A21">
        <w:rPr>
          <w:rFonts w:ascii="Calibri" w:hAnsi="Calibri" w:cs="Calibri"/>
          <w:bCs/>
          <w:noProof/>
          <w:sz w:val="24"/>
          <w:szCs w:val="24"/>
        </w:rPr>
        <w:t> </w:t>
      </w:r>
      <w:r w:rsidR="00AE0A21">
        <w:rPr>
          <w:rFonts w:ascii="Calibri" w:hAnsi="Calibri" w:cs="Calibri"/>
          <w:bCs/>
          <w:noProof/>
          <w:sz w:val="24"/>
          <w:szCs w:val="24"/>
        </w:rPr>
        <w:t> </w:t>
      </w:r>
      <w:r w:rsidR="00AE0A21">
        <w:rPr>
          <w:rFonts w:ascii="Calibri" w:hAnsi="Calibri" w:cs="Calibri"/>
          <w:bCs/>
          <w:noProof/>
          <w:sz w:val="24"/>
          <w:szCs w:val="24"/>
        </w:rPr>
        <w:t> </w:t>
      </w:r>
      <w:r w:rsidR="00AE0A21">
        <w:rPr>
          <w:rFonts w:ascii="Calibri" w:hAnsi="Calibri" w:cs="Calibri"/>
          <w:bCs/>
          <w:noProof/>
          <w:sz w:val="24"/>
          <w:szCs w:val="24"/>
        </w:rPr>
        <w:t> </w:t>
      </w:r>
      <w:r w:rsidR="00AE0A21">
        <w:rPr>
          <w:rFonts w:ascii="Calibri" w:hAnsi="Calibri" w:cs="Calibri"/>
          <w:bCs/>
          <w:sz w:val="24"/>
          <w:szCs w:val="24"/>
        </w:rPr>
        <w:fldChar w:fldCharType="end"/>
      </w:r>
      <w:bookmarkEnd w:id="3"/>
    </w:p>
    <w:p w14:paraId="39D936BA" w14:textId="3B918105" w:rsidR="0005029B" w:rsidRPr="008C4A21" w:rsidRDefault="0005029B" w:rsidP="00045A52">
      <w:pPr>
        <w:tabs>
          <w:tab w:val="left" w:pos="4637"/>
        </w:tabs>
        <w:spacing w:before="120" w:after="120"/>
        <w:ind w:left="115"/>
        <w:rPr>
          <w:rFonts w:ascii="Calibri" w:hAnsi="Calibri" w:cs="Calibri"/>
          <w:b/>
          <w:sz w:val="24"/>
          <w:szCs w:val="24"/>
        </w:rPr>
      </w:pPr>
      <w:r w:rsidRPr="008C4A21">
        <w:rPr>
          <w:rFonts w:ascii="Calibri" w:hAnsi="Calibri" w:cs="Calibri"/>
          <w:b/>
          <w:sz w:val="24"/>
          <w:szCs w:val="24"/>
        </w:rPr>
        <w:t xml:space="preserve">This SOP was created by (if not PI): Name/Title/Date/Signature/Date: </w:t>
      </w:r>
      <w:r w:rsidR="00AE0A21">
        <w:rPr>
          <w:rFonts w:ascii="Calibri" w:hAnsi="Calibri" w:cs="Calibri"/>
          <w:b/>
          <w:sz w:val="24"/>
          <w:szCs w:val="24"/>
        </w:rPr>
        <w:fldChar w:fldCharType="begin">
          <w:ffData>
            <w:name w:val="Text5"/>
            <w:enabled/>
            <w:calcOnExit w:val="0"/>
            <w:statusText w:type="text" w:val="Created by Name/Title/Date/Signature/Date"/>
            <w:textInput/>
          </w:ffData>
        </w:fldChar>
      </w:r>
      <w:bookmarkStart w:id="4" w:name="Text5"/>
      <w:r w:rsidR="00AE0A21">
        <w:rPr>
          <w:rFonts w:ascii="Calibri" w:hAnsi="Calibri" w:cs="Calibri"/>
          <w:b/>
          <w:sz w:val="24"/>
          <w:szCs w:val="24"/>
        </w:rPr>
        <w:instrText xml:space="preserve"> FORMTEXT </w:instrText>
      </w:r>
      <w:r w:rsidR="00AE0A21">
        <w:rPr>
          <w:rFonts w:ascii="Calibri" w:hAnsi="Calibri" w:cs="Calibri"/>
          <w:b/>
          <w:sz w:val="24"/>
          <w:szCs w:val="24"/>
        </w:rPr>
      </w:r>
      <w:r w:rsidR="00AE0A21">
        <w:rPr>
          <w:rFonts w:ascii="Calibri" w:hAnsi="Calibri" w:cs="Calibri"/>
          <w:b/>
          <w:sz w:val="24"/>
          <w:szCs w:val="24"/>
        </w:rPr>
        <w:fldChar w:fldCharType="separate"/>
      </w:r>
      <w:r w:rsidR="00AE0A21">
        <w:rPr>
          <w:rFonts w:ascii="Calibri" w:hAnsi="Calibri" w:cs="Calibri"/>
          <w:b/>
          <w:noProof/>
          <w:sz w:val="24"/>
          <w:szCs w:val="24"/>
        </w:rPr>
        <w:t> </w:t>
      </w:r>
      <w:r w:rsidR="00AE0A21">
        <w:rPr>
          <w:rFonts w:ascii="Calibri" w:hAnsi="Calibri" w:cs="Calibri"/>
          <w:b/>
          <w:noProof/>
          <w:sz w:val="24"/>
          <w:szCs w:val="24"/>
        </w:rPr>
        <w:t> </w:t>
      </w:r>
      <w:r w:rsidR="00AE0A21">
        <w:rPr>
          <w:rFonts w:ascii="Calibri" w:hAnsi="Calibri" w:cs="Calibri"/>
          <w:b/>
          <w:noProof/>
          <w:sz w:val="24"/>
          <w:szCs w:val="24"/>
        </w:rPr>
        <w:t> </w:t>
      </w:r>
      <w:r w:rsidR="00AE0A21">
        <w:rPr>
          <w:rFonts w:ascii="Calibri" w:hAnsi="Calibri" w:cs="Calibri"/>
          <w:b/>
          <w:noProof/>
          <w:sz w:val="24"/>
          <w:szCs w:val="24"/>
        </w:rPr>
        <w:t> </w:t>
      </w:r>
      <w:r w:rsidR="00AE0A21">
        <w:rPr>
          <w:rFonts w:ascii="Calibri" w:hAnsi="Calibri" w:cs="Calibri"/>
          <w:b/>
          <w:noProof/>
          <w:sz w:val="24"/>
          <w:szCs w:val="24"/>
        </w:rPr>
        <w:t> </w:t>
      </w:r>
      <w:r w:rsidR="00AE0A21">
        <w:rPr>
          <w:rFonts w:ascii="Calibri" w:hAnsi="Calibri" w:cs="Calibri"/>
          <w:b/>
          <w:sz w:val="24"/>
          <w:szCs w:val="24"/>
        </w:rPr>
        <w:fldChar w:fldCharType="end"/>
      </w:r>
      <w:bookmarkEnd w:id="4"/>
      <w:r w:rsidRPr="008C4A21">
        <w:rPr>
          <w:rFonts w:ascii="Calibri" w:hAnsi="Calibri" w:cs="Calibri"/>
          <w:b/>
          <w:sz w:val="24"/>
          <w:szCs w:val="24"/>
        </w:rPr>
        <w:t xml:space="preserve"> </w:t>
      </w:r>
    </w:p>
    <w:p w14:paraId="3C1F21C5" w14:textId="068E40B4" w:rsidR="00FE7182" w:rsidRPr="00470EE0" w:rsidRDefault="00470EE0" w:rsidP="00AE0A21">
      <w:pPr>
        <w:pStyle w:val="Heading1"/>
        <w:spacing w:line="240" w:lineRule="auto"/>
      </w:pPr>
      <w:r w:rsidRPr="00470EE0">
        <w:t xml:space="preserve">Section 1 - </w:t>
      </w:r>
      <w:r>
        <w:t>Purpose and Scope</w:t>
      </w:r>
    </w:p>
    <w:p w14:paraId="117FFDEF" w14:textId="0A782B6B" w:rsidR="00FE7182" w:rsidRPr="000E16EF" w:rsidRDefault="00FE7182" w:rsidP="00AE0A21">
      <w:p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 xml:space="preserve">This document describes the procedures and policies for </w:t>
      </w:r>
      <w:r w:rsidR="00E60F3F" w:rsidRPr="002718A4">
        <w:rPr>
          <w:rFonts w:ascii="Calibri" w:hAnsi="Calibri" w:cs="Calibri"/>
          <w:color w:val="000000"/>
          <w:sz w:val="22"/>
          <w:szCs w:val="22"/>
        </w:rPr>
        <w:t>routine maintenance of</w:t>
      </w:r>
      <w:r w:rsidRPr="002718A4">
        <w:rPr>
          <w:rFonts w:ascii="Calibri" w:hAnsi="Calibri" w:cs="Calibri"/>
          <w:color w:val="000000"/>
          <w:sz w:val="22"/>
          <w:szCs w:val="22"/>
        </w:rPr>
        <w:t xml:space="preserve"> the </w:t>
      </w:r>
      <w:r w:rsidR="00152D51" w:rsidRPr="002718A4">
        <w:rPr>
          <w:rFonts w:ascii="Calibri" w:hAnsi="Calibri" w:cs="Calibri"/>
          <w:color w:val="000000"/>
          <w:sz w:val="22"/>
          <w:szCs w:val="22"/>
        </w:rPr>
        <w:t>centrifuge.</w:t>
      </w:r>
      <w:r w:rsidRPr="002718A4">
        <w:rPr>
          <w:rFonts w:ascii="Calibri" w:hAnsi="Calibri" w:cs="Calibri"/>
          <w:color w:val="000000"/>
          <w:sz w:val="22"/>
          <w:szCs w:val="22"/>
        </w:rPr>
        <w:t xml:space="preserve"> The scope of this document is to establish user </w:t>
      </w:r>
      <w:r w:rsidR="00E60F3F" w:rsidRPr="002718A4">
        <w:rPr>
          <w:rFonts w:ascii="Calibri" w:hAnsi="Calibri" w:cs="Calibri"/>
          <w:color w:val="000000"/>
          <w:sz w:val="22"/>
          <w:szCs w:val="22"/>
        </w:rPr>
        <w:t xml:space="preserve">routine maintenance </w:t>
      </w:r>
      <w:r w:rsidRPr="002718A4">
        <w:rPr>
          <w:rFonts w:ascii="Calibri" w:hAnsi="Calibri" w:cs="Calibri"/>
          <w:color w:val="000000"/>
          <w:sz w:val="22"/>
          <w:szCs w:val="22"/>
        </w:rPr>
        <w:t xml:space="preserve">procedures. </w:t>
      </w:r>
      <w:r w:rsidR="00D27120" w:rsidRPr="002718A4">
        <w:rPr>
          <w:rFonts w:ascii="Calibri" w:hAnsi="Calibri" w:cs="Calibri"/>
          <w:color w:val="000000"/>
          <w:sz w:val="22"/>
          <w:szCs w:val="22"/>
        </w:rPr>
        <w:t xml:space="preserve">This SOP is not a substitute for detailed routine inspection of centrifugal equipment by trained certified/qualified service personnel as specified by the instrument manufacturer. </w:t>
      </w:r>
      <w:r w:rsidRPr="002718A4">
        <w:rPr>
          <w:rFonts w:ascii="Calibri" w:hAnsi="Calibri" w:cs="Calibri"/>
          <w:color w:val="000000"/>
          <w:sz w:val="22"/>
          <w:szCs w:val="22"/>
        </w:rPr>
        <w:t xml:space="preserve">Instrument </w:t>
      </w:r>
      <w:r w:rsidR="00E60F3F" w:rsidRPr="002718A4">
        <w:rPr>
          <w:rFonts w:ascii="Calibri" w:hAnsi="Calibri" w:cs="Calibri"/>
          <w:color w:val="000000"/>
          <w:sz w:val="22"/>
          <w:szCs w:val="22"/>
        </w:rPr>
        <w:t xml:space="preserve">use and </w:t>
      </w:r>
      <w:r w:rsidRPr="002718A4">
        <w:rPr>
          <w:rFonts w:ascii="Calibri" w:hAnsi="Calibri" w:cs="Calibri"/>
          <w:color w:val="000000"/>
          <w:sz w:val="22"/>
          <w:szCs w:val="22"/>
        </w:rPr>
        <w:t>repair are outside the scope of this document.</w:t>
      </w:r>
    </w:p>
    <w:p w14:paraId="763D6162" w14:textId="77777777" w:rsidR="00FE7182" w:rsidRPr="00470EE0" w:rsidRDefault="00470EE0" w:rsidP="00AE0A21">
      <w:pPr>
        <w:pStyle w:val="Heading1"/>
        <w:spacing w:line="240" w:lineRule="auto"/>
      </w:pPr>
      <w:r w:rsidRPr="00470EE0">
        <w:t>Section 2 - Responsibilities</w:t>
      </w:r>
    </w:p>
    <w:p w14:paraId="2BCDE935" w14:textId="77777777" w:rsidR="00FE7182" w:rsidRPr="002718A4" w:rsidRDefault="00FE7182" w:rsidP="00AE0A21">
      <w:p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 xml:space="preserve">This document is maintained by the </w:t>
      </w:r>
      <w:r w:rsidR="00D82428" w:rsidRPr="002718A4">
        <w:rPr>
          <w:rFonts w:ascii="Calibri" w:hAnsi="Calibri" w:cs="Calibri"/>
          <w:color w:val="000000"/>
          <w:sz w:val="22"/>
          <w:szCs w:val="22"/>
        </w:rPr>
        <w:t xml:space="preserve">Principal </w:t>
      </w:r>
      <w:r w:rsidR="00E60F3F" w:rsidRPr="002718A4">
        <w:rPr>
          <w:rFonts w:ascii="Calibri" w:hAnsi="Calibri" w:cs="Calibri"/>
          <w:color w:val="000000"/>
          <w:sz w:val="22"/>
          <w:szCs w:val="22"/>
        </w:rPr>
        <w:t>Investigator (PI)</w:t>
      </w:r>
      <w:r w:rsidR="00036F88" w:rsidRPr="002718A4">
        <w:rPr>
          <w:rFonts w:ascii="Calibri" w:hAnsi="Calibri" w:cs="Calibri"/>
          <w:color w:val="000000"/>
          <w:sz w:val="22"/>
          <w:szCs w:val="22"/>
        </w:rPr>
        <w:t>, Responsible Party (RP),</w:t>
      </w:r>
      <w:r w:rsidR="00E60F3F" w:rsidRPr="002718A4">
        <w:rPr>
          <w:rFonts w:ascii="Calibri" w:hAnsi="Calibri" w:cs="Calibri"/>
          <w:color w:val="000000"/>
          <w:sz w:val="22"/>
          <w:szCs w:val="22"/>
        </w:rPr>
        <w:t xml:space="preserve"> or</w:t>
      </w:r>
      <w:r w:rsidR="009C6D1E" w:rsidRPr="002718A4">
        <w:rPr>
          <w:rFonts w:ascii="Calibri" w:hAnsi="Calibri" w:cs="Calibri"/>
          <w:color w:val="000000"/>
          <w:sz w:val="22"/>
          <w:szCs w:val="22"/>
        </w:rPr>
        <w:t xml:space="preserve"> a</w:t>
      </w:r>
      <w:r w:rsidR="00814F11" w:rsidRPr="002718A4">
        <w:rPr>
          <w:rFonts w:ascii="Calibri" w:hAnsi="Calibri" w:cs="Calibri"/>
          <w:color w:val="000000"/>
          <w:sz w:val="22"/>
          <w:szCs w:val="22"/>
        </w:rPr>
        <w:t xml:space="preserve"> </w:t>
      </w:r>
      <w:r w:rsidR="00E60F3F" w:rsidRPr="002718A4">
        <w:rPr>
          <w:rFonts w:ascii="Calibri" w:hAnsi="Calibri" w:cs="Calibri"/>
          <w:color w:val="000000"/>
          <w:sz w:val="22"/>
          <w:szCs w:val="22"/>
        </w:rPr>
        <w:t>designee. The PI</w:t>
      </w:r>
      <w:r w:rsidR="00036F88" w:rsidRPr="002718A4">
        <w:rPr>
          <w:rFonts w:ascii="Calibri" w:hAnsi="Calibri" w:cs="Calibri"/>
          <w:color w:val="000000"/>
          <w:sz w:val="22"/>
          <w:szCs w:val="22"/>
        </w:rPr>
        <w:t>/RP</w:t>
      </w:r>
      <w:r w:rsidR="00E60F3F" w:rsidRPr="002718A4">
        <w:rPr>
          <w:rFonts w:ascii="Calibri" w:hAnsi="Calibri" w:cs="Calibri"/>
          <w:color w:val="000000"/>
          <w:sz w:val="22"/>
          <w:szCs w:val="22"/>
        </w:rPr>
        <w:t xml:space="preserve"> </w:t>
      </w:r>
      <w:r w:rsidR="00D54BEF" w:rsidRPr="002718A4">
        <w:rPr>
          <w:rFonts w:ascii="Calibri" w:hAnsi="Calibri" w:cs="Calibri"/>
          <w:color w:val="000000"/>
          <w:sz w:val="22"/>
          <w:szCs w:val="22"/>
        </w:rPr>
        <w:t xml:space="preserve">or the designee is responsible for </w:t>
      </w:r>
      <w:r w:rsidR="00E60F3F" w:rsidRPr="002718A4">
        <w:rPr>
          <w:rFonts w:ascii="Calibri" w:hAnsi="Calibri" w:cs="Calibri"/>
          <w:color w:val="000000"/>
          <w:sz w:val="22"/>
          <w:szCs w:val="22"/>
        </w:rPr>
        <w:t>general maintenance and</w:t>
      </w:r>
      <w:r w:rsidR="00814F11" w:rsidRPr="002718A4">
        <w:rPr>
          <w:rFonts w:ascii="Calibri" w:hAnsi="Calibri" w:cs="Calibri"/>
          <w:color w:val="000000"/>
          <w:sz w:val="22"/>
          <w:szCs w:val="22"/>
        </w:rPr>
        <w:t xml:space="preserve"> </w:t>
      </w:r>
      <w:r w:rsidR="00E60F3F" w:rsidRPr="002718A4">
        <w:rPr>
          <w:rFonts w:ascii="Calibri" w:hAnsi="Calibri" w:cs="Calibri"/>
          <w:color w:val="000000"/>
          <w:sz w:val="22"/>
          <w:szCs w:val="22"/>
        </w:rPr>
        <w:t xml:space="preserve">repairs </w:t>
      </w:r>
      <w:r w:rsidR="009C6D1E" w:rsidRPr="002718A4">
        <w:rPr>
          <w:rFonts w:ascii="Calibri" w:hAnsi="Calibri" w:cs="Calibri"/>
          <w:color w:val="000000"/>
          <w:sz w:val="22"/>
          <w:szCs w:val="22"/>
        </w:rPr>
        <w:t xml:space="preserve">of </w:t>
      </w:r>
      <w:r w:rsidR="00D54BEF" w:rsidRPr="002718A4">
        <w:rPr>
          <w:rFonts w:ascii="Calibri" w:hAnsi="Calibri" w:cs="Calibri"/>
          <w:color w:val="000000"/>
          <w:sz w:val="22"/>
          <w:szCs w:val="22"/>
        </w:rPr>
        <w:t xml:space="preserve">the </w:t>
      </w:r>
      <w:r w:rsidR="009C6D1E" w:rsidRPr="002718A4">
        <w:rPr>
          <w:rFonts w:ascii="Calibri" w:hAnsi="Calibri" w:cs="Calibri"/>
          <w:color w:val="000000"/>
          <w:sz w:val="22"/>
          <w:szCs w:val="22"/>
        </w:rPr>
        <w:t>equipment</w:t>
      </w:r>
      <w:r w:rsidR="00E60F3F" w:rsidRPr="002718A4">
        <w:rPr>
          <w:rFonts w:ascii="Calibri" w:hAnsi="Calibri" w:cs="Calibri"/>
          <w:color w:val="000000"/>
          <w:sz w:val="22"/>
          <w:szCs w:val="22"/>
        </w:rPr>
        <w:t>. If a user</w:t>
      </w:r>
      <w:r w:rsidRPr="002718A4">
        <w:rPr>
          <w:rFonts w:ascii="Calibri" w:hAnsi="Calibri" w:cs="Calibri"/>
          <w:color w:val="000000"/>
          <w:sz w:val="22"/>
          <w:szCs w:val="22"/>
        </w:rPr>
        <w:t xml:space="preserve"> feel</w:t>
      </w:r>
      <w:r w:rsidR="00E60F3F" w:rsidRPr="002718A4">
        <w:rPr>
          <w:rFonts w:ascii="Calibri" w:hAnsi="Calibri" w:cs="Calibri"/>
          <w:color w:val="000000"/>
          <w:sz w:val="22"/>
          <w:szCs w:val="22"/>
        </w:rPr>
        <w:t>s that the equipment</w:t>
      </w:r>
      <w:r w:rsidRPr="002718A4">
        <w:rPr>
          <w:rFonts w:ascii="Calibri" w:hAnsi="Calibri" w:cs="Calibri"/>
          <w:color w:val="000000"/>
          <w:sz w:val="22"/>
          <w:szCs w:val="22"/>
        </w:rPr>
        <w:t xml:space="preserve"> </w:t>
      </w:r>
      <w:r w:rsidR="00A02627" w:rsidRPr="002718A4">
        <w:rPr>
          <w:rFonts w:ascii="Calibri" w:hAnsi="Calibri" w:cs="Calibri"/>
          <w:color w:val="000000"/>
          <w:sz w:val="22"/>
          <w:szCs w:val="22"/>
        </w:rPr>
        <w:t>needs</w:t>
      </w:r>
      <w:r w:rsidRPr="002718A4">
        <w:rPr>
          <w:rFonts w:ascii="Calibri" w:hAnsi="Calibri" w:cs="Calibri"/>
          <w:color w:val="000000"/>
          <w:sz w:val="22"/>
          <w:szCs w:val="22"/>
        </w:rPr>
        <w:t xml:space="preserve"> repair or is not operating</w:t>
      </w:r>
      <w:r w:rsidR="00E60F3F" w:rsidRPr="002718A4">
        <w:rPr>
          <w:rFonts w:ascii="Calibri" w:hAnsi="Calibri" w:cs="Calibri"/>
          <w:color w:val="000000"/>
          <w:sz w:val="22"/>
          <w:szCs w:val="22"/>
        </w:rPr>
        <w:t xml:space="preserve"> </w:t>
      </w:r>
      <w:r w:rsidR="00A02627" w:rsidRPr="002718A4">
        <w:rPr>
          <w:rFonts w:ascii="Calibri" w:hAnsi="Calibri" w:cs="Calibri"/>
          <w:color w:val="000000"/>
          <w:sz w:val="22"/>
          <w:szCs w:val="22"/>
        </w:rPr>
        <w:t>correctly,</w:t>
      </w:r>
      <w:r w:rsidR="00E60F3F" w:rsidRPr="002718A4">
        <w:rPr>
          <w:rFonts w:ascii="Calibri" w:hAnsi="Calibri" w:cs="Calibri"/>
          <w:color w:val="000000"/>
          <w:sz w:val="22"/>
          <w:szCs w:val="22"/>
        </w:rPr>
        <w:t xml:space="preserve"> please notify the PI</w:t>
      </w:r>
      <w:r w:rsidR="00036F88" w:rsidRPr="002718A4">
        <w:rPr>
          <w:rFonts w:ascii="Calibri" w:hAnsi="Calibri" w:cs="Calibri"/>
          <w:color w:val="000000"/>
          <w:sz w:val="22"/>
          <w:szCs w:val="22"/>
        </w:rPr>
        <w:t>/RP</w:t>
      </w:r>
      <w:r w:rsidR="00E60F3F" w:rsidRPr="002718A4">
        <w:rPr>
          <w:rFonts w:ascii="Calibri" w:hAnsi="Calibri" w:cs="Calibri"/>
          <w:color w:val="000000"/>
          <w:sz w:val="22"/>
          <w:szCs w:val="22"/>
        </w:rPr>
        <w:t xml:space="preserve"> or designee</w:t>
      </w:r>
      <w:r w:rsidRPr="002718A4">
        <w:rPr>
          <w:rFonts w:ascii="Calibri" w:hAnsi="Calibri" w:cs="Calibri"/>
          <w:color w:val="000000"/>
          <w:sz w:val="22"/>
          <w:szCs w:val="22"/>
        </w:rPr>
        <w:t xml:space="preserve"> immediately. </w:t>
      </w:r>
    </w:p>
    <w:p w14:paraId="157872CB" w14:textId="77777777" w:rsidR="00441EE6" w:rsidRPr="002718A4" w:rsidRDefault="00441EE6" w:rsidP="00AE0A21">
      <w:p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All users must read this document and obtain training and approval and from the PI or designee</w:t>
      </w:r>
      <w:r w:rsidR="00D02CAC" w:rsidRPr="002718A4">
        <w:rPr>
          <w:rFonts w:ascii="Calibri" w:hAnsi="Calibri" w:cs="Calibri"/>
          <w:color w:val="000000"/>
          <w:sz w:val="22"/>
          <w:szCs w:val="22"/>
        </w:rPr>
        <w:t xml:space="preserve"> prior to performing maintenance</w:t>
      </w:r>
      <w:r w:rsidRPr="002718A4">
        <w:rPr>
          <w:rFonts w:ascii="Calibri" w:hAnsi="Calibri" w:cs="Calibri"/>
          <w:color w:val="000000"/>
          <w:sz w:val="22"/>
          <w:szCs w:val="22"/>
        </w:rPr>
        <w:t xml:space="preserve"> of the equipment.</w:t>
      </w:r>
    </w:p>
    <w:p w14:paraId="48D895BC" w14:textId="77777777" w:rsidR="00441EE6" w:rsidRPr="002718A4" w:rsidRDefault="00441EE6" w:rsidP="00AE0A21">
      <w:p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 xml:space="preserve">Users are responsible for following laboratory procedures after training is completed and documented. </w:t>
      </w:r>
    </w:p>
    <w:p w14:paraId="539D735E" w14:textId="3F265D85" w:rsidR="007908F9" w:rsidRPr="000E16EF" w:rsidRDefault="007908F9" w:rsidP="00AE0A21">
      <w:p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 xml:space="preserve">This SOP describes routine maintenance of centrifugal equipment. Do not attempt repair or service of damaged equipment. If service is required, Contact the PI/RP or designee immediately. </w:t>
      </w:r>
    </w:p>
    <w:p w14:paraId="4B0C8026" w14:textId="77777777" w:rsidR="00FB78B1" w:rsidRPr="001F2F68" w:rsidRDefault="00470EE0" w:rsidP="00AE0A21">
      <w:pPr>
        <w:pStyle w:val="Heading1"/>
        <w:spacing w:line="240" w:lineRule="auto"/>
      </w:pPr>
      <w:r w:rsidRPr="001F2F68">
        <w:t>Section 3 - Definitions</w:t>
      </w:r>
    </w:p>
    <w:p w14:paraId="399D189B" w14:textId="77777777" w:rsidR="00152D51" w:rsidRPr="002718A4" w:rsidRDefault="00152D51" w:rsidP="00AE0A21">
      <w:pPr>
        <w:autoSpaceDE w:val="0"/>
        <w:autoSpaceDN w:val="0"/>
        <w:adjustRightInd w:val="0"/>
        <w:spacing w:before="120" w:after="120"/>
        <w:rPr>
          <w:rFonts w:ascii="Calibri" w:hAnsi="Calibri" w:cs="Calibri"/>
          <w:color w:val="000000"/>
          <w:sz w:val="22"/>
          <w:szCs w:val="22"/>
        </w:rPr>
      </w:pPr>
      <w:r w:rsidRPr="00975E0E">
        <w:rPr>
          <w:rStyle w:val="Heading2Char"/>
        </w:rPr>
        <w:t>Electric Motor/Motor Drive Function:</w:t>
      </w:r>
      <w:r w:rsidR="004F436D" w:rsidRPr="002718A4">
        <w:rPr>
          <w:rFonts w:ascii="Calibri" w:hAnsi="Calibri" w:cs="Calibri"/>
          <w:b/>
          <w:bCs/>
          <w:color w:val="000000"/>
          <w:sz w:val="22"/>
          <w:szCs w:val="22"/>
        </w:rPr>
        <w:t xml:space="preserve"> </w:t>
      </w:r>
      <w:r w:rsidR="00AA0209" w:rsidRPr="002718A4">
        <w:rPr>
          <w:rFonts w:ascii="Calibri" w:hAnsi="Calibri" w:cs="Calibri"/>
          <w:color w:val="000000"/>
          <w:sz w:val="22"/>
          <w:szCs w:val="22"/>
        </w:rPr>
        <w:t>The electrical software that runs the centrifuge. This part of the centrifuge runs the rotors (both the run and stop functions).</w:t>
      </w:r>
    </w:p>
    <w:p w14:paraId="5AC5D43D" w14:textId="77777777" w:rsidR="00152D51" w:rsidRPr="002718A4" w:rsidRDefault="00152D51" w:rsidP="00AE0A21">
      <w:pPr>
        <w:autoSpaceDE w:val="0"/>
        <w:autoSpaceDN w:val="0"/>
        <w:adjustRightInd w:val="0"/>
        <w:spacing w:before="120" w:after="120"/>
        <w:rPr>
          <w:rFonts w:ascii="Calibri" w:hAnsi="Calibri" w:cs="Calibri"/>
          <w:b/>
          <w:bCs/>
          <w:color w:val="000000"/>
          <w:sz w:val="22"/>
          <w:szCs w:val="22"/>
        </w:rPr>
      </w:pPr>
      <w:r w:rsidRPr="00975E0E">
        <w:rPr>
          <w:rStyle w:val="Heading2Char"/>
        </w:rPr>
        <w:t>Rotor</w:t>
      </w:r>
      <w:r w:rsidRPr="002718A4">
        <w:rPr>
          <w:rFonts w:ascii="Calibri" w:hAnsi="Calibri" w:cs="Calibri"/>
          <w:b/>
          <w:bCs/>
          <w:color w:val="000000"/>
          <w:sz w:val="22"/>
          <w:szCs w:val="22"/>
        </w:rPr>
        <w:t>:</w:t>
      </w:r>
      <w:r w:rsidR="00AA0209" w:rsidRPr="002718A4">
        <w:rPr>
          <w:rFonts w:ascii="Calibri" w:hAnsi="Calibri" w:cs="Calibri"/>
          <w:b/>
          <w:bCs/>
          <w:color w:val="000000"/>
          <w:sz w:val="22"/>
          <w:szCs w:val="22"/>
        </w:rPr>
        <w:t xml:space="preserve"> </w:t>
      </w:r>
      <w:r w:rsidR="00AA0209" w:rsidRPr="002718A4">
        <w:rPr>
          <w:rFonts w:ascii="Calibri" w:hAnsi="Calibri" w:cs="Calibri"/>
          <w:color w:val="000000"/>
          <w:sz w:val="22"/>
          <w:szCs w:val="22"/>
        </w:rPr>
        <w:t>The part of the centrifuge where your sample is spun.</w:t>
      </w:r>
      <w:r w:rsidR="00AA0209" w:rsidRPr="002718A4">
        <w:rPr>
          <w:rFonts w:ascii="Calibri" w:hAnsi="Calibri" w:cs="Calibri"/>
          <w:b/>
          <w:bCs/>
          <w:color w:val="000000"/>
          <w:sz w:val="22"/>
          <w:szCs w:val="22"/>
        </w:rPr>
        <w:t xml:space="preserve"> </w:t>
      </w:r>
    </w:p>
    <w:p w14:paraId="726C1182" w14:textId="77777777" w:rsidR="00F56316" w:rsidRPr="002718A4" w:rsidRDefault="00152D51" w:rsidP="00AE0A21">
      <w:pPr>
        <w:autoSpaceDE w:val="0"/>
        <w:autoSpaceDN w:val="0"/>
        <w:adjustRightInd w:val="0"/>
        <w:spacing w:before="120" w:after="120"/>
        <w:rPr>
          <w:rFonts w:ascii="Calibri" w:hAnsi="Calibri" w:cs="Calibri"/>
          <w:color w:val="000000"/>
          <w:sz w:val="22"/>
          <w:szCs w:val="22"/>
        </w:rPr>
      </w:pPr>
      <w:r w:rsidRPr="00975E0E">
        <w:rPr>
          <w:rStyle w:val="Heading2Char"/>
        </w:rPr>
        <w:lastRenderedPageBreak/>
        <w:t>Inner Chamber:</w:t>
      </w:r>
      <w:r w:rsidR="00AA0209" w:rsidRPr="002718A4">
        <w:rPr>
          <w:rFonts w:ascii="Calibri" w:hAnsi="Calibri" w:cs="Calibri"/>
          <w:b/>
          <w:bCs/>
          <w:color w:val="000000"/>
          <w:sz w:val="22"/>
          <w:szCs w:val="22"/>
        </w:rPr>
        <w:t xml:space="preserve"> </w:t>
      </w:r>
      <w:r w:rsidR="00AA0209" w:rsidRPr="002718A4">
        <w:rPr>
          <w:rFonts w:ascii="Calibri" w:hAnsi="Calibri" w:cs="Calibri"/>
          <w:color w:val="000000"/>
          <w:sz w:val="22"/>
          <w:szCs w:val="22"/>
        </w:rPr>
        <w:t xml:space="preserve">The area containing the rotor and the </w:t>
      </w:r>
      <w:r w:rsidR="00D443C2" w:rsidRPr="002718A4">
        <w:rPr>
          <w:rFonts w:ascii="Calibri" w:hAnsi="Calibri" w:cs="Calibri"/>
          <w:color w:val="000000"/>
          <w:sz w:val="22"/>
          <w:szCs w:val="22"/>
        </w:rPr>
        <w:t>spindle</w:t>
      </w:r>
      <w:r w:rsidR="00AA0209" w:rsidRPr="002718A4">
        <w:rPr>
          <w:rFonts w:ascii="Calibri" w:hAnsi="Calibri" w:cs="Calibri"/>
          <w:color w:val="000000"/>
          <w:sz w:val="22"/>
          <w:szCs w:val="22"/>
        </w:rPr>
        <w:t>.</w:t>
      </w:r>
    </w:p>
    <w:p w14:paraId="36E890E7" w14:textId="117301B2" w:rsidR="00F56316" w:rsidRPr="002718A4" w:rsidRDefault="00D443C2" w:rsidP="00AE0A21">
      <w:pPr>
        <w:autoSpaceDE w:val="0"/>
        <w:autoSpaceDN w:val="0"/>
        <w:adjustRightInd w:val="0"/>
        <w:spacing w:before="120" w:after="120"/>
        <w:rPr>
          <w:rFonts w:ascii="Calibri" w:hAnsi="Calibri" w:cs="Calibri"/>
          <w:color w:val="000000"/>
          <w:sz w:val="22"/>
          <w:szCs w:val="22"/>
        </w:rPr>
      </w:pPr>
      <w:r w:rsidRPr="00975E0E">
        <w:rPr>
          <w:rStyle w:val="Heading2Char"/>
        </w:rPr>
        <w:t xml:space="preserve">Rotor </w:t>
      </w:r>
      <w:r w:rsidR="00F56316" w:rsidRPr="00975E0E">
        <w:rPr>
          <w:rStyle w:val="Heading2Char"/>
        </w:rPr>
        <w:t>Lid</w:t>
      </w:r>
      <w:r w:rsidR="00F56316" w:rsidRPr="002718A4">
        <w:rPr>
          <w:rFonts w:ascii="Calibri" w:hAnsi="Calibri" w:cs="Calibri"/>
          <w:b/>
          <w:bCs/>
          <w:color w:val="000000"/>
          <w:sz w:val="22"/>
          <w:szCs w:val="22"/>
        </w:rPr>
        <w:t>:</w:t>
      </w:r>
      <w:r w:rsidR="00AA0209" w:rsidRPr="002718A4">
        <w:rPr>
          <w:rFonts w:ascii="Calibri" w:hAnsi="Calibri" w:cs="Calibri"/>
          <w:b/>
          <w:bCs/>
          <w:color w:val="000000"/>
          <w:sz w:val="22"/>
          <w:szCs w:val="22"/>
        </w:rPr>
        <w:t xml:space="preserve"> </w:t>
      </w:r>
      <w:r w:rsidR="00AA0209" w:rsidRPr="002718A4">
        <w:rPr>
          <w:rFonts w:ascii="Calibri" w:hAnsi="Calibri" w:cs="Calibri"/>
          <w:color w:val="000000"/>
          <w:sz w:val="22"/>
          <w:szCs w:val="22"/>
        </w:rPr>
        <w:t xml:space="preserve">The lid that covers the top of the </w:t>
      </w:r>
      <w:r w:rsidR="005F1DDB" w:rsidRPr="002718A4">
        <w:rPr>
          <w:rFonts w:ascii="Calibri" w:hAnsi="Calibri" w:cs="Calibri"/>
          <w:color w:val="000000"/>
          <w:sz w:val="22"/>
          <w:szCs w:val="22"/>
        </w:rPr>
        <w:t>rotor and</w:t>
      </w:r>
      <w:r w:rsidR="00AA0209" w:rsidRPr="002718A4">
        <w:rPr>
          <w:rFonts w:ascii="Calibri" w:hAnsi="Calibri" w:cs="Calibri"/>
          <w:color w:val="000000"/>
          <w:sz w:val="22"/>
          <w:szCs w:val="22"/>
        </w:rPr>
        <w:t xml:space="preserve"> protects from possible sample fragments and aerosolized particles that may be produced.</w:t>
      </w:r>
    </w:p>
    <w:p w14:paraId="130BBE52" w14:textId="77777777" w:rsidR="00F56316" w:rsidRPr="002718A4" w:rsidRDefault="00F56316" w:rsidP="00AE0A21">
      <w:pPr>
        <w:autoSpaceDE w:val="0"/>
        <w:autoSpaceDN w:val="0"/>
        <w:adjustRightInd w:val="0"/>
        <w:spacing w:before="120" w:after="120"/>
        <w:rPr>
          <w:rFonts w:ascii="Calibri" w:hAnsi="Calibri" w:cs="Calibri"/>
          <w:color w:val="000000"/>
          <w:sz w:val="22"/>
          <w:szCs w:val="22"/>
        </w:rPr>
      </w:pPr>
      <w:r w:rsidRPr="00975E0E">
        <w:rPr>
          <w:rStyle w:val="Heading2Char"/>
        </w:rPr>
        <w:t>Electrical Panel:</w:t>
      </w:r>
      <w:r w:rsidR="00AA0209" w:rsidRPr="002718A4">
        <w:rPr>
          <w:rFonts w:ascii="Calibri" w:hAnsi="Calibri" w:cs="Calibri"/>
          <w:b/>
          <w:bCs/>
          <w:color w:val="000000"/>
          <w:sz w:val="22"/>
          <w:szCs w:val="22"/>
        </w:rPr>
        <w:t xml:space="preserve"> </w:t>
      </w:r>
      <w:r w:rsidR="00AA0209" w:rsidRPr="002718A4">
        <w:rPr>
          <w:rFonts w:ascii="Calibri" w:hAnsi="Calibri" w:cs="Calibri"/>
          <w:color w:val="000000"/>
          <w:sz w:val="22"/>
          <w:szCs w:val="22"/>
        </w:rPr>
        <w:t xml:space="preserve">The control panel of the centrifuge. </w:t>
      </w:r>
    </w:p>
    <w:p w14:paraId="4490FF72" w14:textId="77777777" w:rsidR="00AA0209" w:rsidRPr="002718A4" w:rsidRDefault="00AA0209" w:rsidP="00AE0A21">
      <w:pPr>
        <w:autoSpaceDE w:val="0"/>
        <w:autoSpaceDN w:val="0"/>
        <w:adjustRightInd w:val="0"/>
        <w:spacing w:before="120" w:after="120"/>
        <w:rPr>
          <w:rFonts w:ascii="Calibri" w:hAnsi="Calibri" w:cs="Calibri"/>
          <w:color w:val="000000"/>
          <w:sz w:val="22"/>
          <w:szCs w:val="22"/>
        </w:rPr>
      </w:pPr>
      <w:r w:rsidRPr="00975E0E">
        <w:rPr>
          <w:rStyle w:val="Heading2Char"/>
        </w:rPr>
        <w:t>Ventilation System:</w:t>
      </w:r>
      <w:r w:rsidRPr="002718A4">
        <w:rPr>
          <w:rFonts w:ascii="Calibri" w:hAnsi="Calibri" w:cs="Calibri"/>
          <w:b/>
          <w:bCs/>
          <w:color w:val="000000"/>
          <w:sz w:val="22"/>
          <w:szCs w:val="22"/>
        </w:rPr>
        <w:t xml:space="preserve"> </w:t>
      </w:r>
      <w:r w:rsidRPr="002718A4">
        <w:rPr>
          <w:rFonts w:ascii="Calibri" w:hAnsi="Calibri" w:cs="Calibri"/>
          <w:color w:val="000000"/>
          <w:sz w:val="22"/>
          <w:szCs w:val="22"/>
        </w:rPr>
        <w:t>The ventilation system keeps constant airflow within the centrifuge.</w:t>
      </w:r>
    </w:p>
    <w:p w14:paraId="09A47FF9" w14:textId="77777777" w:rsidR="00E60F3F" w:rsidRPr="002718A4" w:rsidRDefault="00A86F8B" w:rsidP="00AE0A21">
      <w:pPr>
        <w:autoSpaceDE w:val="0"/>
        <w:autoSpaceDN w:val="0"/>
        <w:adjustRightInd w:val="0"/>
        <w:spacing w:before="120" w:after="120"/>
        <w:rPr>
          <w:rFonts w:ascii="Calibri" w:hAnsi="Calibri" w:cs="Calibri"/>
          <w:color w:val="000000"/>
          <w:sz w:val="22"/>
          <w:szCs w:val="22"/>
        </w:rPr>
      </w:pPr>
      <w:r w:rsidRPr="00975E0E">
        <w:rPr>
          <w:rStyle w:val="Heading2Char"/>
        </w:rPr>
        <w:t>O-rings:</w:t>
      </w:r>
      <w:r w:rsidRPr="002718A4">
        <w:rPr>
          <w:rFonts w:ascii="Calibri" w:hAnsi="Calibri" w:cs="Calibri"/>
          <w:b/>
          <w:bCs/>
          <w:color w:val="000000"/>
          <w:sz w:val="22"/>
          <w:szCs w:val="22"/>
        </w:rPr>
        <w:t xml:space="preserve"> </w:t>
      </w:r>
      <w:r w:rsidRPr="002718A4">
        <w:rPr>
          <w:rFonts w:ascii="Calibri" w:hAnsi="Calibri" w:cs="Calibri"/>
          <w:color w:val="000000"/>
          <w:sz w:val="22"/>
          <w:szCs w:val="22"/>
        </w:rPr>
        <w:t xml:space="preserve">O-rings are rubber rings that are found on the centrifuge </w:t>
      </w:r>
      <w:r w:rsidR="00D443C2" w:rsidRPr="002718A4">
        <w:rPr>
          <w:rFonts w:ascii="Calibri" w:hAnsi="Calibri" w:cs="Calibri"/>
          <w:color w:val="000000"/>
          <w:sz w:val="22"/>
          <w:szCs w:val="22"/>
        </w:rPr>
        <w:t xml:space="preserve">rotor </w:t>
      </w:r>
      <w:r w:rsidRPr="002718A4">
        <w:rPr>
          <w:rFonts w:ascii="Calibri" w:hAnsi="Calibri" w:cs="Calibri"/>
          <w:color w:val="000000"/>
          <w:sz w:val="22"/>
          <w:szCs w:val="22"/>
        </w:rPr>
        <w:t>lid. These keep the centrifuge sealed during use.</w:t>
      </w:r>
    </w:p>
    <w:p w14:paraId="06CE38D8" w14:textId="77777777" w:rsidR="000005C7" w:rsidRPr="002718A4" w:rsidRDefault="000005C7" w:rsidP="00AE0A21">
      <w:pPr>
        <w:autoSpaceDE w:val="0"/>
        <w:autoSpaceDN w:val="0"/>
        <w:adjustRightInd w:val="0"/>
        <w:spacing w:before="120" w:after="120"/>
        <w:rPr>
          <w:rFonts w:ascii="Calibri" w:hAnsi="Calibri" w:cs="Calibri"/>
          <w:color w:val="000000"/>
          <w:sz w:val="22"/>
          <w:szCs w:val="22"/>
        </w:rPr>
      </w:pPr>
      <w:r w:rsidRPr="00975E0E">
        <w:rPr>
          <w:rStyle w:val="Heading2Char"/>
        </w:rPr>
        <w:t>Aerosol containment safety cups:</w:t>
      </w:r>
      <w:r w:rsidRPr="002718A4">
        <w:rPr>
          <w:rFonts w:ascii="Calibri" w:hAnsi="Calibri" w:cs="Calibri"/>
          <w:color w:val="000000"/>
          <w:sz w:val="22"/>
          <w:szCs w:val="22"/>
        </w:rPr>
        <w:t xml:space="preserve"> Safety devices to contain potential aerosols that could be generated when centrifuging biohazards.</w:t>
      </w:r>
    </w:p>
    <w:p w14:paraId="0B7D6D66" w14:textId="4F8FD925" w:rsidR="00FE7182" w:rsidRPr="00AE0A21" w:rsidRDefault="00FB3FFE" w:rsidP="00AE0A21">
      <w:pPr>
        <w:autoSpaceDE w:val="0"/>
        <w:autoSpaceDN w:val="0"/>
        <w:adjustRightInd w:val="0"/>
        <w:spacing w:before="120" w:after="120"/>
        <w:rPr>
          <w:rFonts w:ascii="Calibri" w:hAnsi="Calibri" w:cs="Calibri"/>
          <w:color w:val="000000"/>
          <w:sz w:val="22"/>
          <w:szCs w:val="22"/>
        </w:rPr>
      </w:pPr>
      <w:r w:rsidRPr="00975E0E">
        <w:rPr>
          <w:rStyle w:val="Heading2Char"/>
        </w:rPr>
        <w:t>Centrifuge Lubricant:</w:t>
      </w:r>
      <w:r w:rsidRPr="002718A4">
        <w:rPr>
          <w:rFonts w:ascii="Calibri" w:hAnsi="Calibri" w:cs="Calibri"/>
          <w:b/>
          <w:bCs/>
          <w:color w:val="000000"/>
          <w:sz w:val="22"/>
          <w:szCs w:val="22"/>
        </w:rPr>
        <w:t xml:space="preserve"> </w:t>
      </w:r>
      <w:r w:rsidRPr="002718A4">
        <w:rPr>
          <w:rFonts w:ascii="Calibri" w:hAnsi="Calibri" w:cs="Calibri"/>
          <w:color w:val="000000"/>
          <w:sz w:val="22"/>
          <w:szCs w:val="22"/>
        </w:rPr>
        <w:t xml:space="preserve">A lubricant that you can apply to the centrifuge </w:t>
      </w:r>
      <w:r w:rsidR="00B25E49" w:rsidRPr="002718A4">
        <w:rPr>
          <w:rFonts w:ascii="Calibri" w:hAnsi="Calibri" w:cs="Calibri"/>
          <w:color w:val="000000"/>
          <w:sz w:val="22"/>
          <w:szCs w:val="22"/>
        </w:rPr>
        <w:t>rotor</w:t>
      </w:r>
      <w:r w:rsidR="00823D6A" w:rsidRPr="002718A4">
        <w:rPr>
          <w:rFonts w:ascii="Calibri" w:hAnsi="Calibri" w:cs="Calibri"/>
          <w:color w:val="000000"/>
          <w:sz w:val="22"/>
          <w:szCs w:val="22"/>
        </w:rPr>
        <w:t xml:space="preserve"> lid</w:t>
      </w:r>
      <w:r w:rsidRPr="002718A4">
        <w:rPr>
          <w:rFonts w:ascii="Calibri" w:hAnsi="Calibri" w:cs="Calibri"/>
          <w:color w:val="000000"/>
          <w:sz w:val="22"/>
          <w:szCs w:val="22"/>
        </w:rPr>
        <w:t xml:space="preserve"> if </w:t>
      </w:r>
      <w:r w:rsidR="00B25E49" w:rsidRPr="002718A4">
        <w:rPr>
          <w:rFonts w:ascii="Calibri" w:hAnsi="Calibri" w:cs="Calibri"/>
          <w:color w:val="000000"/>
          <w:sz w:val="22"/>
          <w:szCs w:val="22"/>
        </w:rPr>
        <w:t xml:space="preserve">it </w:t>
      </w:r>
      <w:r w:rsidRPr="002718A4">
        <w:rPr>
          <w:rFonts w:ascii="Calibri" w:hAnsi="Calibri" w:cs="Calibri"/>
          <w:color w:val="000000"/>
          <w:sz w:val="22"/>
          <w:szCs w:val="22"/>
        </w:rPr>
        <w:t>is not attaching properly to the rotor.</w:t>
      </w:r>
    </w:p>
    <w:p w14:paraId="65DA96BA" w14:textId="77777777" w:rsidR="00470EE0" w:rsidRPr="002718A4" w:rsidRDefault="00470EE0" w:rsidP="00AE0A21">
      <w:pPr>
        <w:pStyle w:val="Heading1"/>
        <w:spacing w:line="240" w:lineRule="auto"/>
        <w:rPr>
          <w:szCs w:val="24"/>
        </w:rPr>
      </w:pPr>
      <w:r w:rsidRPr="001F2F68">
        <w:t>Section 4 - Precautions</w:t>
      </w:r>
      <w:r w:rsidR="00C33A91" w:rsidRPr="002718A4">
        <w:rPr>
          <w:bCs/>
          <w:color w:val="000000"/>
          <w:szCs w:val="24"/>
        </w:rPr>
        <w:t xml:space="preserve"> </w:t>
      </w:r>
      <w:r w:rsidR="00C33A91" w:rsidRPr="00AB579C">
        <w:rPr>
          <w:b w:val="0"/>
          <w:bCs/>
          <w:color w:val="FF0000"/>
          <w:sz w:val="22"/>
          <w:szCs w:val="18"/>
        </w:rPr>
        <w:t>[Insert/edit to include Lab Specific Information]</w:t>
      </w:r>
    </w:p>
    <w:p w14:paraId="4BB7FAE8" w14:textId="067EF529" w:rsidR="00E60F3F" w:rsidRPr="00AE0A21" w:rsidRDefault="00441EE6" w:rsidP="00AE0A21">
      <w:p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 xml:space="preserve">Ensure that all necessary routine maintenance has been performed prior to </w:t>
      </w:r>
      <w:r w:rsidR="00C33A91" w:rsidRPr="002718A4">
        <w:rPr>
          <w:rFonts w:ascii="Calibri" w:hAnsi="Calibri" w:cs="Calibri"/>
          <w:color w:val="000000"/>
          <w:sz w:val="22"/>
          <w:szCs w:val="22"/>
        </w:rPr>
        <w:t>centrifuge</w:t>
      </w:r>
      <w:r w:rsidRPr="002718A4">
        <w:rPr>
          <w:rFonts w:ascii="Calibri" w:hAnsi="Calibri" w:cs="Calibri"/>
          <w:color w:val="000000"/>
          <w:sz w:val="22"/>
          <w:szCs w:val="22"/>
        </w:rPr>
        <w:t xml:space="preserve"> use. </w:t>
      </w:r>
    </w:p>
    <w:p w14:paraId="6C216A80" w14:textId="77777777" w:rsidR="00D02CAC" w:rsidRPr="00975E0E" w:rsidRDefault="00D02CAC" w:rsidP="00AE0A21">
      <w:pPr>
        <w:pStyle w:val="Heading2"/>
        <w:spacing w:before="120" w:after="120"/>
      </w:pPr>
      <w:r w:rsidRPr="00975E0E">
        <w:t>Equipment Manual</w:t>
      </w:r>
    </w:p>
    <w:p w14:paraId="5F5C727D" w14:textId="2A57D479" w:rsidR="00D02CAC" w:rsidRPr="00AE0A21" w:rsidRDefault="00D02CAC" w:rsidP="00AE0A21">
      <w:pPr>
        <w:autoSpaceDE w:val="0"/>
        <w:autoSpaceDN w:val="0"/>
        <w:adjustRightInd w:val="0"/>
        <w:spacing w:before="120" w:after="120"/>
        <w:rPr>
          <w:rFonts w:ascii="Calibri" w:hAnsi="Calibri" w:cs="Calibri"/>
          <w:sz w:val="22"/>
          <w:szCs w:val="22"/>
        </w:rPr>
      </w:pPr>
      <w:r w:rsidRPr="002718A4">
        <w:rPr>
          <w:rFonts w:ascii="Calibri" w:hAnsi="Calibri" w:cs="Calibri"/>
          <w:sz w:val="22"/>
          <w:szCs w:val="22"/>
        </w:rPr>
        <w:t>Always have a copy of the equipment users/operation manual available when performing routine maintenance. If there is any type of error or system failure, refer to the manual and PI/RP for guidance.</w:t>
      </w:r>
      <w:r w:rsidR="007908F9" w:rsidRPr="002718A4">
        <w:rPr>
          <w:rFonts w:ascii="Calibri" w:hAnsi="Calibri" w:cs="Calibri"/>
          <w:sz w:val="22"/>
          <w:szCs w:val="22"/>
        </w:rPr>
        <w:t xml:space="preserve"> Do not attempt to repair the equipment.</w:t>
      </w:r>
    </w:p>
    <w:p w14:paraId="78A104DE" w14:textId="77777777" w:rsidR="00064B0C" w:rsidRPr="002718A4" w:rsidRDefault="008E45D7" w:rsidP="00AE0A21">
      <w:pPr>
        <w:pStyle w:val="Heading2"/>
        <w:spacing w:before="120" w:after="120"/>
      </w:pPr>
      <w:r w:rsidRPr="002718A4">
        <w:t>Electrical Shock Warning</w:t>
      </w:r>
    </w:p>
    <w:p w14:paraId="68103BFF" w14:textId="580F7156" w:rsidR="008E45D7" w:rsidRPr="002718A4" w:rsidRDefault="008E45D7" w:rsidP="00AE0A21">
      <w:pPr>
        <w:autoSpaceDE w:val="0"/>
        <w:autoSpaceDN w:val="0"/>
        <w:adjustRightInd w:val="0"/>
        <w:spacing w:before="120" w:after="120"/>
        <w:rPr>
          <w:rFonts w:ascii="Calibri" w:hAnsi="Calibri" w:cs="Calibri"/>
          <w:sz w:val="22"/>
          <w:szCs w:val="22"/>
        </w:rPr>
      </w:pPr>
      <w:r w:rsidRPr="002718A4">
        <w:rPr>
          <w:rFonts w:ascii="Calibri" w:hAnsi="Calibri" w:cs="Calibri"/>
          <w:sz w:val="22"/>
          <w:szCs w:val="22"/>
        </w:rPr>
        <w:t xml:space="preserve">To avoid any sort of electrical shock incidences when working with centrifugal equipment, always make sure the power cord is firmly attached to an outlet source and never attempt to pull the cord while touching the electrical prongs. </w:t>
      </w:r>
    </w:p>
    <w:p w14:paraId="49DCF483" w14:textId="2319A83C" w:rsidR="008E45D7" w:rsidRPr="002718A4" w:rsidRDefault="008E45D7" w:rsidP="00AE0A21">
      <w:pPr>
        <w:autoSpaceDE w:val="0"/>
        <w:autoSpaceDN w:val="0"/>
        <w:adjustRightInd w:val="0"/>
        <w:spacing w:before="120" w:after="120"/>
        <w:rPr>
          <w:rFonts w:ascii="Calibri" w:hAnsi="Calibri" w:cs="Calibri"/>
          <w:sz w:val="22"/>
          <w:szCs w:val="22"/>
        </w:rPr>
      </w:pPr>
      <w:r w:rsidRPr="002718A4">
        <w:rPr>
          <w:rFonts w:ascii="Calibri" w:hAnsi="Calibri" w:cs="Calibri"/>
          <w:sz w:val="22"/>
          <w:szCs w:val="22"/>
        </w:rPr>
        <w:t>When servicing/maintaining your equipment, always make sure to unplug the equipment before maintenance to avoid any hazards of electrical shock.</w:t>
      </w:r>
      <w:r w:rsidR="007841A4" w:rsidRPr="002718A4">
        <w:rPr>
          <w:rFonts w:ascii="Calibri" w:hAnsi="Calibri" w:cs="Calibri"/>
          <w:sz w:val="22"/>
          <w:szCs w:val="22"/>
        </w:rPr>
        <w:t xml:space="preserve"> During service/maintenance, the plug must remain under exclusive control of the individual performing the work. Exclusive control means that the authorized person is a position to prevent other individuals from re-energizing or starting the centrifuge while performing the service/maintenance activity. In the event the centrifuge is not under the exclusive control of the individual while performing maintenance (e.g. they need to leave to leave the equipment unattended) hazardous energy control (lockout/tagout) procedures are required.</w:t>
      </w:r>
    </w:p>
    <w:p w14:paraId="3C9D2D71" w14:textId="77777777" w:rsidR="00D02CAC" w:rsidRPr="002718A4" w:rsidRDefault="00D02CAC" w:rsidP="00AE0A21">
      <w:pPr>
        <w:pStyle w:val="Heading2"/>
        <w:spacing w:before="120" w:after="120"/>
      </w:pPr>
      <w:r w:rsidRPr="002718A4">
        <w:t>Rotor Compatibility</w:t>
      </w:r>
    </w:p>
    <w:p w14:paraId="13E7C9CC" w14:textId="54C373C4" w:rsidR="00D02CAC" w:rsidRPr="002718A4" w:rsidRDefault="00D02CAC" w:rsidP="00AE0A21">
      <w:pPr>
        <w:autoSpaceDE w:val="0"/>
        <w:autoSpaceDN w:val="0"/>
        <w:adjustRightInd w:val="0"/>
        <w:spacing w:before="120" w:after="120"/>
        <w:rPr>
          <w:rFonts w:ascii="Calibri" w:hAnsi="Calibri" w:cs="Calibri"/>
          <w:bCs/>
          <w:sz w:val="22"/>
          <w:szCs w:val="22"/>
        </w:rPr>
      </w:pPr>
      <w:r w:rsidRPr="002718A4">
        <w:rPr>
          <w:rFonts w:ascii="Calibri" w:hAnsi="Calibri" w:cs="Calibri"/>
          <w:bCs/>
          <w:sz w:val="22"/>
          <w:szCs w:val="22"/>
        </w:rPr>
        <w:t xml:space="preserve">Ensure that the rotor is intended for and compatible with the centrifuge in use. </w:t>
      </w:r>
    </w:p>
    <w:p w14:paraId="3E355EAB" w14:textId="77777777" w:rsidR="008E45D7" w:rsidRPr="002718A4" w:rsidRDefault="008E45D7" w:rsidP="00AE0A21">
      <w:pPr>
        <w:pStyle w:val="Heading2"/>
        <w:spacing w:before="120" w:after="120"/>
      </w:pPr>
      <w:r w:rsidRPr="002718A4">
        <w:t>Rotor Speed Hazards</w:t>
      </w:r>
    </w:p>
    <w:p w14:paraId="0B5DB559" w14:textId="49EBFB9A" w:rsidR="00CE0BC6" w:rsidRPr="002718A4" w:rsidRDefault="008E45D7" w:rsidP="00AE0A21">
      <w:pPr>
        <w:autoSpaceDE w:val="0"/>
        <w:autoSpaceDN w:val="0"/>
        <w:adjustRightInd w:val="0"/>
        <w:spacing w:before="120" w:after="120"/>
        <w:rPr>
          <w:rFonts w:ascii="Calibri" w:hAnsi="Calibri" w:cs="Calibri"/>
          <w:sz w:val="22"/>
          <w:szCs w:val="22"/>
        </w:rPr>
      </w:pPr>
      <w:r w:rsidRPr="002718A4">
        <w:rPr>
          <w:rFonts w:ascii="Calibri" w:hAnsi="Calibri" w:cs="Calibri"/>
          <w:sz w:val="22"/>
          <w:szCs w:val="22"/>
        </w:rPr>
        <w:t>Do not exceed the maximum rotor speed of a specific rotor</w:t>
      </w:r>
      <w:r w:rsidR="000704B7" w:rsidRPr="002718A4">
        <w:rPr>
          <w:rFonts w:ascii="Calibri" w:hAnsi="Calibri" w:cs="Calibri"/>
          <w:sz w:val="22"/>
          <w:szCs w:val="22"/>
        </w:rPr>
        <w:t xml:space="preserve"> type</w:t>
      </w:r>
      <w:r w:rsidRPr="002718A4">
        <w:rPr>
          <w:rFonts w:ascii="Calibri" w:hAnsi="Calibri" w:cs="Calibri"/>
          <w:sz w:val="22"/>
          <w:szCs w:val="22"/>
        </w:rPr>
        <w:t xml:space="preserve">. Always make sure that your samples are properly balanced along the sample chambers to avoid unnecessary vibrations (which could cause your rotor to </w:t>
      </w:r>
      <w:r w:rsidR="000704B7" w:rsidRPr="002718A4">
        <w:rPr>
          <w:rFonts w:ascii="Calibri" w:hAnsi="Calibri" w:cs="Calibri"/>
          <w:sz w:val="22"/>
          <w:szCs w:val="22"/>
        </w:rPr>
        <w:t>tilt during a run and cause internal damage to the inner chamber).</w:t>
      </w:r>
    </w:p>
    <w:p w14:paraId="2502D6E0" w14:textId="77777777" w:rsidR="00CE0BC6" w:rsidRPr="002718A4" w:rsidRDefault="00CE0BC6" w:rsidP="00AE0A21">
      <w:pPr>
        <w:pStyle w:val="Heading2"/>
        <w:spacing w:before="120" w:after="120"/>
      </w:pPr>
      <w:r w:rsidRPr="002718A4">
        <w:t>Unbalanced Rotor</w:t>
      </w:r>
    </w:p>
    <w:p w14:paraId="2A7A34CD" w14:textId="543D2CC9" w:rsidR="000704B7" w:rsidRPr="002718A4" w:rsidRDefault="00CE0BC6" w:rsidP="00AE0A21">
      <w:pPr>
        <w:autoSpaceDE w:val="0"/>
        <w:autoSpaceDN w:val="0"/>
        <w:adjustRightInd w:val="0"/>
        <w:spacing w:before="120" w:after="120"/>
        <w:rPr>
          <w:rFonts w:ascii="Calibri" w:hAnsi="Calibri" w:cs="Calibri"/>
          <w:sz w:val="22"/>
          <w:szCs w:val="22"/>
        </w:rPr>
      </w:pPr>
      <w:r w:rsidRPr="002718A4">
        <w:rPr>
          <w:rFonts w:ascii="Calibri" w:hAnsi="Calibri" w:cs="Calibri"/>
          <w:sz w:val="22"/>
          <w:szCs w:val="22"/>
        </w:rPr>
        <w:lastRenderedPageBreak/>
        <w:t>Unbalanced rotors can be a catastrophic event for the centrifuge and possibly the user. An unbalanced rotor can cause unnecessary vibration</w:t>
      </w:r>
      <w:r w:rsidR="00836AE6" w:rsidRPr="002718A4">
        <w:rPr>
          <w:rFonts w:ascii="Calibri" w:hAnsi="Calibri" w:cs="Calibri"/>
          <w:sz w:val="22"/>
          <w:szCs w:val="22"/>
        </w:rPr>
        <w:t>s</w:t>
      </w:r>
      <w:r w:rsidRPr="002718A4">
        <w:rPr>
          <w:rFonts w:ascii="Calibri" w:hAnsi="Calibri" w:cs="Calibri"/>
          <w:sz w:val="22"/>
          <w:szCs w:val="22"/>
        </w:rPr>
        <w:t xml:space="preserve"> which could lead to damage to both the electrical motor and the inner chamber. When an </w:t>
      </w:r>
      <w:r w:rsidR="004011CF" w:rsidRPr="002718A4">
        <w:rPr>
          <w:rFonts w:ascii="Calibri" w:hAnsi="Calibri" w:cs="Calibri"/>
          <w:sz w:val="22"/>
          <w:szCs w:val="22"/>
        </w:rPr>
        <w:t>unbalanced rotor</w:t>
      </w:r>
      <w:r w:rsidRPr="002718A4">
        <w:rPr>
          <w:rFonts w:ascii="Calibri" w:hAnsi="Calibri" w:cs="Calibri"/>
          <w:sz w:val="22"/>
          <w:szCs w:val="22"/>
        </w:rPr>
        <w:t xml:space="preserve"> occurs, </w:t>
      </w:r>
      <w:r w:rsidR="00B25E49" w:rsidRPr="002718A4">
        <w:rPr>
          <w:rFonts w:ascii="Calibri" w:hAnsi="Calibri" w:cs="Calibri"/>
          <w:sz w:val="22"/>
          <w:szCs w:val="22"/>
        </w:rPr>
        <w:t>use the breaking system to stop the centrifuge if possible. T</w:t>
      </w:r>
      <w:r w:rsidRPr="002718A4">
        <w:rPr>
          <w:rFonts w:ascii="Calibri" w:hAnsi="Calibri" w:cs="Calibri"/>
          <w:sz w:val="22"/>
          <w:szCs w:val="22"/>
        </w:rPr>
        <w:t>urn off the centrifuge and cut the power source to the equipment.</w:t>
      </w:r>
      <w:r w:rsidR="004011CF" w:rsidRPr="002718A4">
        <w:rPr>
          <w:rFonts w:ascii="Calibri" w:hAnsi="Calibri" w:cs="Calibri"/>
          <w:sz w:val="22"/>
          <w:szCs w:val="22"/>
        </w:rPr>
        <w:t xml:space="preserve"> To avoid an unbalanced rotor, make sure to evenly distribute the weight of your samples (e.g., place two samples that weigh the same across from one another).</w:t>
      </w:r>
    </w:p>
    <w:p w14:paraId="2D485A71" w14:textId="77777777" w:rsidR="000704B7" w:rsidRPr="002718A4" w:rsidRDefault="000704B7" w:rsidP="00AE0A21">
      <w:pPr>
        <w:pStyle w:val="Heading2"/>
        <w:spacing w:before="120" w:after="120"/>
      </w:pPr>
      <w:r w:rsidRPr="002718A4">
        <w:t>Ventilation</w:t>
      </w:r>
    </w:p>
    <w:p w14:paraId="7A70A25B" w14:textId="2526955F" w:rsidR="008D5AAC" w:rsidRPr="002718A4" w:rsidRDefault="000704B7" w:rsidP="00AE0A21">
      <w:pPr>
        <w:autoSpaceDE w:val="0"/>
        <w:autoSpaceDN w:val="0"/>
        <w:adjustRightInd w:val="0"/>
        <w:spacing w:before="120" w:after="120"/>
        <w:rPr>
          <w:rFonts w:ascii="Calibri" w:hAnsi="Calibri" w:cs="Calibri"/>
          <w:sz w:val="22"/>
          <w:szCs w:val="22"/>
        </w:rPr>
      </w:pPr>
      <w:r w:rsidRPr="002718A4">
        <w:rPr>
          <w:rFonts w:ascii="Calibri" w:hAnsi="Calibri" w:cs="Calibri"/>
          <w:sz w:val="22"/>
          <w:szCs w:val="22"/>
        </w:rPr>
        <w:t>Centrifugal equipment’s have a built-in system allowing constant airflow in and out of the inner chamber. Do not block the ventilation system of your equipment. This could lead to restricted airflow into the centrifuge.</w:t>
      </w:r>
    </w:p>
    <w:p w14:paraId="4E117FBC" w14:textId="77777777" w:rsidR="008D5AAC" w:rsidRPr="002718A4" w:rsidRDefault="008D5AAC" w:rsidP="00AE0A21">
      <w:pPr>
        <w:pStyle w:val="Heading2"/>
        <w:spacing w:before="120" w:after="120"/>
      </w:pPr>
      <w:r w:rsidRPr="002718A4">
        <w:t>Spill</w:t>
      </w:r>
      <w:r w:rsidR="00C35EBF" w:rsidRPr="002718A4">
        <w:t>s</w:t>
      </w:r>
    </w:p>
    <w:p w14:paraId="061B03E0" w14:textId="66CEC348" w:rsidR="00780D67" w:rsidRPr="00AE0A21" w:rsidRDefault="00130491" w:rsidP="00AE0A21">
      <w:pPr>
        <w:autoSpaceDE w:val="0"/>
        <w:autoSpaceDN w:val="0"/>
        <w:adjustRightInd w:val="0"/>
        <w:spacing w:before="120" w:after="120"/>
        <w:rPr>
          <w:rFonts w:cs="Arial"/>
          <w:sz w:val="24"/>
          <w:szCs w:val="24"/>
        </w:rPr>
      </w:pPr>
      <w:r w:rsidRPr="002718A4">
        <w:rPr>
          <w:rFonts w:ascii="Calibri" w:hAnsi="Calibri" w:cs="Calibri"/>
          <w:sz w:val="22"/>
          <w:szCs w:val="22"/>
        </w:rPr>
        <w:t xml:space="preserve">In the event a sample becomes compromised during a centrifuge run and a spill occurs, refer to your lab specific protocol </w:t>
      </w:r>
      <w:r w:rsidR="003229CB" w:rsidRPr="002718A4">
        <w:rPr>
          <w:rFonts w:ascii="Calibri" w:hAnsi="Calibri" w:cs="Calibri"/>
          <w:color w:val="FF0000"/>
          <w:sz w:val="22"/>
          <w:szCs w:val="22"/>
        </w:rPr>
        <w:t>[specify here]</w:t>
      </w:r>
      <w:r w:rsidR="003229CB" w:rsidRPr="002718A4">
        <w:rPr>
          <w:rFonts w:ascii="Calibri" w:hAnsi="Calibri" w:cs="Calibri"/>
          <w:color w:val="000000"/>
          <w:sz w:val="22"/>
          <w:szCs w:val="22"/>
        </w:rPr>
        <w:t xml:space="preserve"> </w:t>
      </w:r>
      <w:r w:rsidRPr="002718A4">
        <w:rPr>
          <w:rFonts w:ascii="Calibri" w:hAnsi="Calibri" w:cs="Calibri"/>
          <w:sz w:val="22"/>
          <w:szCs w:val="22"/>
        </w:rPr>
        <w:t xml:space="preserve">on </w:t>
      </w:r>
      <w:r w:rsidR="00C22C8E" w:rsidRPr="002718A4">
        <w:rPr>
          <w:rFonts w:ascii="Calibri" w:hAnsi="Calibri" w:cs="Calibri"/>
          <w:sz w:val="22"/>
          <w:szCs w:val="22"/>
        </w:rPr>
        <w:t>PPE and procedures required to</w:t>
      </w:r>
      <w:r w:rsidRPr="002718A4">
        <w:rPr>
          <w:rFonts w:ascii="Calibri" w:hAnsi="Calibri" w:cs="Calibri"/>
          <w:sz w:val="22"/>
          <w:szCs w:val="22"/>
        </w:rPr>
        <w:t xml:space="preserve"> </w:t>
      </w:r>
      <w:r w:rsidR="007908F9" w:rsidRPr="002718A4">
        <w:rPr>
          <w:rFonts w:ascii="Calibri" w:hAnsi="Calibri" w:cs="Calibri"/>
          <w:sz w:val="22"/>
          <w:szCs w:val="22"/>
        </w:rPr>
        <w:t>manage</w:t>
      </w:r>
      <w:r w:rsidRPr="002718A4">
        <w:rPr>
          <w:rFonts w:ascii="Calibri" w:hAnsi="Calibri" w:cs="Calibri"/>
          <w:sz w:val="22"/>
          <w:szCs w:val="22"/>
        </w:rPr>
        <w:t xml:space="preserve"> specific chemicals or biohazard </w:t>
      </w:r>
      <w:r w:rsidR="009C7E83" w:rsidRPr="002718A4">
        <w:rPr>
          <w:rFonts w:ascii="Calibri" w:hAnsi="Calibri" w:cs="Calibri"/>
          <w:sz w:val="22"/>
          <w:szCs w:val="22"/>
        </w:rPr>
        <w:t xml:space="preserve">spills. </w:t>
      </w:r>
      <w:r w:rsidR="009C7E83" w:rsidRPr="002718A4">
        <w:rPr>
          <w:rStyle w:val="CommentReference"/>
          <w:rFonts w:ascii="Calibri" w:hAnsi="Calibri" w:cs="Calibri"/>
          <w:sz w:val="22"/>
          <w:szCs w:val="22"/>
        </w:rPr>
        <w:t>A</w:t>
      </w:r>
      <w:r w:rsidR="00C22C8E" w:rsidRPr="002718A4">
        <w:rPr>
          <w:rStyle w:val="CommentReference"/>
          <w:rFonts w:ascii="Calibri" w:hAnsi="Calibri" w:cs="Calibri"/>
          <w:sz w:val="22"/>
          <w:szCs w:val="22"/>
        </w:rPr>
        <w:t>lways a</w:t>
      </w:r>
      <w:r w:rsidR="009C7E83" w:rsidRPr="002718A4">
        <w:rPr>
          <w:rFonts w:ascii="Calibri" w:hAnsi="Calibri" w:cs="Calibri"/>
          <w:sz w:val="22"/>
          <w:szCs w:val="22"/>
        </w:rPr>
        <w:t>llow</w:t>
      </w:r>
      <w:r w:rsidR="00834E98" w:rsidRPr="002718A4">
        <w:rPr>
          <w:rFonts w:ascii="Calibri" w:hAnsi="Calibri" w:cs="Calibri"/>
          <w:sz w:val="22"/>
          <w:szCs w:val="22"/>
        </w:rPr>
        <w:t xml:space="preserve"> the centrifuge to sit for 30 minutes prior to opening to allow bioaerosols to </w:t>
      </w:r>
      <w:r w:rsidR="009C7E83" w:rsidRPr="002718A4">
        <w:rPr>
          <w:rFonts w:ascii="Calibri" w:hAnsi="Calibri" w:cs="Calibri"/>
          <w:sz w:val="22"/>
          <w:szCs w:val="22"/>
        </w:rPr>
        <w:t>dissipate</w:t>
      </w:r>
      <w:r w:rsidR="00834E98" w:rsidRPr="002718A4">
        <w:rPr>
          <w:rFonts w:ascii="Calibri" w:hAnsi="Calibri" w:cs="Calibri"/>
          <w:sz w:val="22"/>
          <w:szCs w:val="22"/>
        </w:rPr>
        <w:t xml:space="preserve">. </w:t>
      </w:r>
      <w:r w:rsidR="00C35EBF" w:rsidRPr="002718A4">
        <w:rPr>
          <w:rFonts w:ascii="Calibri" w:hAnsi="Calibri" w:cs="Calibri"/>
          <w:sz w:val="22"/>
          <w:szCs w:val="22"/>
        </w:rPr>
        <w:t xml:space="preserve">In addition to lab-specific protocol, refer to the </w:t>
      </w:r>
      <w:hyperlink r:id="rId8" w:history="1">
        <w:r w:rsidR="007908F9" w:rsidRPr="00AB0CCF">
          <w:rPr>
            <w:rStyle w:val="Hyperlink"/>
            <w:rFonts w:ascii="Calibri" w:hAnsi="Calibri" w:cs="Calibri"/>
            <w:sz w:val="22"/>
            <w:szCs w:val="22"/>
          </w:rPr>
          <w:t xml:space="preserve">UW </w:t>
        </w:r>
        <w:r w:rsidR="00C22C8E" w:rsidRPr="00AB0CCF">
          <w:rPr>
            <w:rStyle w:val="Hyperlink"/>
            <w:rFonts w:ascii="Calibri" w:hAnsi="Calibri" w:cs="Calibri"/>
            <w:sz w:val="22"/>
            <w:szCs w:val="22"/>
          </w:rPr>
          <w:t xml:space="preserve">EH&amp;S </w:t>
        </w:r>
        <w:r w:rsidR="007908F9" w:rsidRPr="00AB0CCF">
          <w:rPr>
            <w:rStyle w:val="Hyperlink"/>
            <w:rFonts w:ascii="Calibri" w:hAnsi="Calibri" w:cs="Calibri"/>
            <w:sz w:val="22"/>
            <w:szCs w:val="22"/>
          </w:rPr>
          <w:t xml:space="preserve">Spill Response </w:t>
        </w:r>
        <w:r w:rsidR="00C35EBF" w:rsidRPr="00AB0CCF">
          <w:rPr>
            <w:rStyle w:val="Hyperlink"/>
            <w:rFonts w:ascii="Calibri" w:hAnsi="Calibri" w:cs="Calibri"/>
            <w:sz w:val="22"/>
            <w:szCs w:val="22"/>
          </w:rPr>
          <w:t>Poster</w:t>
        </w:r>
      </w:hyperlink>
      <w:r w:rsidR="00AB0CCF">
        <w:rPr>
          <w:rFonts w:ascii="Calibri" w:hAnsi="Calibri" w:cs="Calibri"/>
          <w:sz w:val="22"/>
          <w:szCs w:val="22"/>
        </w:rPr>
        <w:t>.</w:t>
      </w:r>
      <w:r w:rsidR="00AB0CCF" w:rsidRPr="00C35EBF">
        <w:rPr>
          <w:rFonts w:cs="Arial"/>
          <w:sz w:val="24"/>
          <w:szCs w:val="24"/>
        </w:rPr>
        <w:t xml:space="preserve"> </w:t>
      </w:r>
    </w:p>
    <w:p w14:paraId="55705C99" w14:textId="77777777" w:rsidR="005A585B" w:rsidRPr="002718A4" w:rsidRDefault="00470EE0" w:rsidP="00AE0A21">
      <w:pPr>
        <w:pStyle w:val="Heading1"/>
        <w:spacing w:line="240" w:lineRule="auto"/>
      </w:pPr>
      <w:r w:rsidRPr="002718A4">
        <w:t xml:space="preserve">Section 5 - </w:t>
      </w:r>
      <w:r w:rsidR="005A585B" w:rsidRPr="002718A4">
        <w:t>Pers</w:t>
      </w:r>
      <w:r w:rsidRPr="002718A4">
        <w:t>onal Protective Equipment (PPE)</w:t>
      </w:r>
    </w:p>
    <w:p w14:paraId="7742BFF1" w14:textId="5E2EC926" w:rsidR="00E47DA5" w:rsidRPr="00AE0A21" w:rsidRDefault="005A585B" w:rsidP="00AE0A21">
      <w:pPr>
        <w:autoSpaceDE w:val="0"/>
        <w:autoSpaceDN w:val="0"/>
        <w:adjustRightInd w:val="0"/>
        <w:spacing w:before="120" w:after="120"/>
        <w:rPr>
          <w:rFonts w:ascii="Calibri" w:hAnsi="Calibri" w:cs="Calibri"/>
          <w:color w:val="2E74B5"/>
          <w:sz w:val="22"/>
          <w:szCs w:val="22"/>
        </w:rPr>
      </w:pPr>
      <w:r w:rsidRPr="002718A4">
        <w:rPr>
          <w:rFonts w:ascii="Calibri" w:hAnsi="Calibri" w:cs="Calibri"/>
          <w:color w:val="000000"/>
          <w:sz w:val="22"/>
          <w:szCs w:val="22"/>
        </w:rPr>
        <w:t xml:space="preserve">Use the proper </w:t>
      </w:r>
      <w:r w:rsidR="00933661" w:rsidRPr="002718A4">
        <w:rPr>
          <w:rFonts w:ascii="Calibri" w:hAnsi="Calibri" w:cs="Calibri"/>
          <w:color w:val="000000"/>
          <w:sz w:val="22"/>
          <w:szCs w:val="22"/>
        </w:rPr>
        <w:t xml:space="preserve">PPE as required by user SOP </w:t>
      </w:r>
      <w:r w:rsidR="00933661" w:rsidRPr="002718A4">
        <w:rPr>
          <w:rFonts w:ascii="Calibri" w:hAnsi="Calibri" w:cs="Calibri"/>
          <w:color w:val="FF0000"/>
          <w:sz w:val="22"/>
          <w:szCs w:val="22"/>
        </w:rPr>
        <w:t>[specify here]</w:t>
      </w:r>
      <w:r w:rsidR="00933661" w:rsidRPr="002718A4">
        <w:rPr>
          <w:rFonts w:ascii="Calibri" w:hAnsi="Calibri" w:cs="Calibri"/>
          <w:color w:val="000000"/>
          <w:sz w:val="22"/>
          <w:szCs w:val="22"/>
        </w:rPr>
        <w:t xml:space="preserve"> when performing routine maintenance on</w:t>
      </w:r>
      <w:r w:rsidRPr="002718A4">
        <w:rPr>
          <w:rFonts w:ascii="Calibri" w:hAnsi="Calibri" w:cs="Calibri"/>
          <w:color w:val="000000"/>
          <w:sz w:val="22"/>
          <w:szCs w:val="22"/>
        </w:rPr>
        <w:t xml:space="preserve"> </w:t>
      </w:r>
      <w:r w:rsidR="00623BDC" w:rsidRPr="002718A4">
        <w:rPr>
          <w:rFonts w:ascii="Calibri" w:hAnsi="Calibri" w:cs="Calibri"/>
          <w:sz w:val="22"/>
          <w:szCs w:val="22"/>
        </w:rPr>
        <w:t>the centrifug</w:t>
      </w:r>
      <w:r w:rsidR="00623BDC" w:rsidRPr="00AE0A21">
        <w:rPr>
          <w:rFonts w:asciiTheme="minorHAnsi" w:hAnsiTheme="minorHAnsi" w:cstheme="minorHAnsi"/>
          <w:sz w:val="22"/>
          <w:szCs w:val="22"/>
        </w:rPr>
        <w:t>e</w:t>
      </w:r>
      <w:r w:rsidRPr="00AE0A21">
        <w:rPr>
          <w:rFonts w:asciiTheme="minorHAnsi" w:hAnsiTheme="minorHAnsi" w:cstheme="minorHAnsi"/>
          <w:sz w:val="22"/>
          <w:szCs w:val="22"/>
        </w:rPr>
        <w:t>.</w:t>
      </w:r>
    </w:p>
    <w:p w14:paraId="56CA78E2" w14:textId="77777777" w:rsidR="00E47DA5" w:rsidRPr="002718A4" w:rsidRDefault="00470EE0" w:rsidP="00AE0A21">
      <w:pPr>
        <w:pStyle w:val="Heading1"/>
        <w:spacing w:line="240" w:lineRule="auto"/>
      </w:pPr>
      <w:r w:rsidRPr="002718A4">
        <w:rPr>
          <w:bCs/>
          <w:color w:val="000000"/>
          <w:szCs w:val="24"/>
        </w:rPr>
        <w:t xml:space="preserve">Section 6 – Required </w:t>
      </w:r>
      <w:r w:rsidR="00E47DA5" w:rsidRPr="002718A4">
        <w:rPr>
          <w:bCs/>
          <w:color w:val="000000"/>
          <w:szCs w:val="24"/>
        </w:rPr>
        <w:t>Tools</w:t>
      </w:r>
      <w:r w:rsidR="00834E98">
        <w:rPr>
          <w:rFonts w:ascii="Verdana" w:hAnsi="Verdana" w:cs="Verdana"/>
          <w:bCs/>
          <w:color w:val="000000"/>
          <w:szCs w:val="24"/>
        </w:rPr>
        <w:t xml:space="preserve"> </w:t>
      </w:r>
      <w:r w:rsidR="00834E98" w:rsidRPr="00AB579C">
        <w:rPr>
          <w:b w:val="0"/>
          <w:bCs/>
          <w:color w:val="FF0000"/>
          <w:sz w:val="22"/>
          <w:szCs w:val="18"/>
        </w:rPr>
        <w:t>[Insert/edit to include Lab Specific Information]</w:t>
      </w:r>
      <w:r w:rsidR="00834E98" w:rsidRPr="002718A4">
        <w:t xml:space="preserve"> </w:t>
      </w:r>
    </w:p>
    <w:p w14:paraId="410DF7A6" w14:textId="62A48FD5" w:rsidR="00AE0A21" w:rsidRPr="00AE0A21" w:rsidRDefault="00AE0A21" w:rsidP="00AE0A21">
      <w:pPr>
        <w:rPr>
          <w:rFonts w:asciiTheme="minorHAnsi" w:hAnsiTheme="minorHAnsi" w:cstheme="minorHAnsi"/>
          <w:sz w:val="22"/>
          <w:szCs w:val="22"/>
        </w:rPr>
      </w:pPr>
    </w:p>
    <w:p w14:paraId="6A0B75DC" w14:textId="55A549D3" w:rsidR="00FE7182" w:rsidRPr="002718A4" w:rsidRDefault="00470EE0" w:rsidP="00AE0A21">
      <w:pPr>
        <w:pStyle w:val="Heading1"/>
        <w:spacing w:line="240" w:lineRule="auto"/>
      </w:pPr>
      <w:r w:rsidRPr="002718A4">
        <w:t xml:space="preserve">Section 7 - </w:t>
      </w:r>
      <w:r w:rsidR="00E47DA5" w:rsidRPr="002718A4">
        <w:t xml:space="preserve">Routine </w:t>
      </w:r>
      <w:r w:rsidR="00F8268D" w:rsidRPr="002718A4">
        <w:t xml:space="preserve">Maintenance </w:t>
      </w:r>
      <w:r w:rsidRPr="002718A4">
        <w:t>Procedure</w:t>
      </w:r>
    </w:p>
    <w:p w14:paraId="4CE1213E" w14:textId="528AE0EF" w:rsidR="00A93247" w:rsidRPr="002718A4" w:rsidRDefault="00D82428" w:rsidP="00AE0A21">
      <w:p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The f</w:t>
      </w:r>
      <w:r w:rsidR="00FE7182" w:rsidRPr="002718A4">
        <w:rPr>
          <w:rFonts w:ascii="Calibri" w:hAnsi="Calibri" w:cs="Calibri"/>
          <w:color w:val="000000"/>
          <w:sz w:val="22"/>
          <w:szCs w:val="22"/>
        </w:rPr>
        <w:t xml:space="preserve">ollowing is a </w:t>
      </w:r>
      <w:r w:rsidR="00D01494" w:rsidRPr="002718A4">
        <w:rPr>
          <w:rFonts w:ascii="Calibri" w:hAnsi="Calibri" w:cs="Calibri"/>
          <w:color w:val="000000"/>
          <w:sz w:val="22"/>
          <w:szCs w:val="22"/>
        </w:rPr>
        <w:t>step-by-step</w:t>
      </w:r>
      <w:r w:rsidR="00FE7182" w:rsidRPr="002718A4">
        <w:rPr>
          <w:rFonts w:ascii="Calibri" w:hAnsi="Calibri" w:cs="Calibri"/>
          <w:color w:val="000000"/>
          <w:sz w:val="22"/>
          <w:szCs w:val="22"/>
        </w:rPr>
        <w:t xml:space="preserve"> description of a general </w:t>
      </w:r>
      <w:r w:rsidR="00A93247" w:rsidRPr="002718A4">
        <w:rPr>
          <w:rFonts w:ascii="Calibri" w:hAnsi="Calibri" w:cs="Calibri"/>
          <w:color w:val="000000"/>
          <w:sz w:val="22"/>
          <w:szCs w:val="22"/>
        </w:rPr>
        <w:t>routine maintenance</w:t>
      </w:r>
      <w:r w:rsidR="00FE7182" w:rsidRPr="002718A4">
        <w:rPr>
          <w:rFonts w:ascii="Calibri" w:hAnsi="Calibri" w:cs="Calibri"/>
          <w:color w:val="000000"/>
          <w:sz w:val="22"/>
          <w:szCs w:val="22"/>
        </w:rPr>
        <w:t xml:space="preserve"> procedure</w:t>
      </w:r>
      <w:r w:rsidR="00C536C9" w:rsidRPr="002718A4">
        <w:rPr>
          <w:rFonts w:ascii="Calibri" w:hAnsi="Calibri" w:cs="Calibri"/>
          <w:color w:val="000000"/>
          <w:sz w:val="22"/>
          <w:szCs w:val="22"/>
        </w:rPr>
        <w:t xml:space="preserve"> on centrifugal equipment.</w:t>
      </w:r>
      <w:r w:rsidR="00FE7182" w:rsidRPr="002718A4">
        <w:rPr>
          <w:rFonts w:ascii="Calibri" w:hAnsi="Calibri" w:cs="Calibri"/>
          <w:color w:val="000000"/>
          <w:sz w:val="22"/>
          <w:szCs w:val="22"/>
        </w:rPr>
        <w:t xml:space="preserve"> </w:t>
      </w:r>
    </w:p>
    <w:p w14:paraId="73C520AF" w14:textId="77777777" w:rsidR="00834E98" w:rsidRPr="002718A4" w:rsidRDefault="00834E98" w:rsidP="00AE0A21">
      <w:pPr>
        <w:autoSpaceDE w:val="0"/>
        <w:autoSpaceDN w:val="0"/>
        <w:adjustRightInd w:val="0"/>
        <w:spacing w:before="120" w:after="120"/>
        <w:rPr>
          <w:rFonts w:ascii="Calibri" w:hAnsi="Calibri" w:cs="Calibri"/>
          <w:color w:val="FF0000"/>
          <w:sz w:val="22"/>
          <w:szCs w:val="22"/>
        </w:rPr>
      </w:pPr>
      <w:r w:rsidRPr="002718A4">
        <w:rPr>
          <w:rFonts w:ascii="Calibri" w:hAnsi="Calibri" w:cs="Calibri"/>
          <w:color w:val="FF0000"/>
          <w:sz w:val="22"/>
          <w:szCs w:val="22"/>
        </w:rPr>
        <w:t xml:space="preserve">[Insert/edit to include Lab Specific Information] </w:t>
      </w:r>
    </w:p>
    <w:p w14:paraId="1A26AEF4" w14:textId="15F4270D" w:rsidR="00A54157" w:rsidRPr="002718A4" w:rsidRDefault="00D54BEF" w:rsidP="00AE0A21">
      <w:p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 xml:space="preserve">Note:  </w:t>
      </w:r>
      <w:r w:rsidR="00FE7182" w:rsidRPr="002718A4">
        <w:rPr>
          <w:rFonts w:ascii="Calibri" w:hAnsi="Calibri" w:cs="Calibri"/>
          <w:color w:val="000000"/>
          <w:sz w:val="22"/>
          <w:szCs w:val="22"/>
        </w:rPr>
        <w:t xml:space="preserve">Each </w:t>
      </w:r>
      <w:r w:rsidR="00A93247" w:rsidRPr="002718A4">
        <w:rPr>
          <w:rFonts w:ascii="Calibri" w:hAnsi="Calibri" w:cs="Calibri"/>
          <w:color w:val="000000"/>
          <w:sz w:val="22"/>
          <w:szCs w:val="22"/>
        </w:rPr>
        <w:t xml:space="preserve">piece of equipment </w:t>
      </w:r>
      <w:r w:rsidR="00D82428" w:rsidRPr="002718A4">
        <w:rPr>
          <w:rFonts w:ascii="Calibri" w:hAnsi="Calibri" w:cs="Calibri"/>
          <w:color w:val="000000"/>
          <w:sz w:val="22"/>
          <w:szCs w:val="22"/>
        </w:rPr>
        <w:t>has unique features. S</w:t>
      </w:r>
      <w:r w:rsidR="00FE7182" w:rsidRPr="002718A4">
        <w:rPr>
          <w:rFonts w:ascii="Calibri" w:hAnsi="Calibri" w:cs="Calibri"/>
          <w:color w:val="000000"/>
          <w:sz w:val="22"/>
          <w:szCs w:val="22"/>
        </w:rPr>
        <w:t>ome steps may not be required</w:t>
      </w:r>
      <w:r w:rsidR="00A93247" w:rsidRPr="002718A4">
        <w:rPr>
          <w:rFonts w:ascii="Calibri" w:hAnsi="Calibri" w:cs="Calibri"/>
          <w:color w:val="000000"/>
          <w:sz w:val="22"/>
          <w:szCs w:val="22"/>
        </w:rPr>
        <w:t>, additional steps may be required,</w:t>
      </w:r>
      <w:r w:rsidR="00FE7182" w:rsidRPr="002718A4">
        <w:rPr>
          <w:rFonts w:ascii="Calibri" w:hAnsi="Calibri" w:cs="Calibri"/>
          <w:color w:val="000000"/>
          <w:sz w:val="22"/>
          <w:szCs w:val="22"/>
        </w:rPr>
        <w:t xml:space="preserve"> or the order may vary.</w:t>
      </w:r>
    </w:p>
    <w:p w14:paraId="3972AE11" w14:textId="28DBDE84" w:rsidR="00F8268D" w:rsidRPr="00AE0A21" w:rsidRDefault="00A54157" w:rsidP="00AE0A21">
      <w:pPr>
        <w:numPr>
          <w:ilvl w:val="0"/>
          <w:numId w:val="4"/>
        </w:num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Turn off your centrifuge by shutting down the equipment</w:t>
      </w:r>
      <w:r w:rsidR="00F8268D" w:rsidRPr="002718A4">
        <w:rPr>
          <w:rFonts w:ascii="Calibri" w:hAnsi="Calibri" w:cs="Calibri"/>
          <w:color w:val="000000"/>
          <w:sz w:val="22"/>
          <w:szCs w:val="22"/>
        </w:rPr>
        <w:t>.</w:t>
      </w:r>
    </w:p>
    <w:p w14:paraId="4CB24082" w14:textId="04DB2CDC" w:rsidR="00A54157" w:rsidRPr="00AE0A21" w:rsidRDefault="00F8268D" w:rsidP="00AE0A21">
      <w:pPr>
        <w:numPr>
          <w:ilvl w:val="0"/>
          <w:numId w:val="4"/>
        </w:num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Unplug the equipment from</w:t>
      </w:r>
      <w:r w:rsidR="00E20761" w:rsidRPr="002718A4">
        <w:rPr>
          <w:rFonts w:ascii="Calibri" w:hAnsi="Calibri" w:cs="Calibri"/>
          <w:color w:val="000000"/>
          <w:sz w:val="22"/>
          <w:szCs w:val="22"/>
        </w:rPr>
        <w:t xml:space="preserve"> its power source</w:t>
      </w:r>
      <w:r w:rsidR="00A54157" w:rsidRPr="002718A4">
        <w:rPr>
          <w:rFonts w:ascii="Calibri" w:hAnsi="Calibri" w:cs="Calibri"/>
          <w:color w:val="000000"/>
          <w:sz w:val="22"/>
          <w:szCs w:val="22"/>
        </w:rPr>
        <w:t>.</w:t>
      </w:r>
    </w:p>
    <w:p w14:paraId="4AE4E7D1" w14:textId="0B233B7E" w:rsidR="00A54157" w:rsidRPr="00AE0A21" w:rsidRDefault="00A54157" w:rsidP="00AE0A21">
      <w:pPr>
        <w:numPr>
          <w:ilvl w:val="0"/>
          <w:numId w:val="4"/>
        </w:num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Start by removing the rotor from the inner chamber and setting it aside in a safe spot.</w:t>
      </w:r>
    </w:p>
    <w:p w14:paraId="2D43D5BB" w14:textId="397DF43B" w:rsidR="000005C7" w:rsidRPr="00AE0A21" w:rsidRDefault="00A54157" w:rsidP="00AE0A21">
      <w:pPr>
        <w:numPr>
          <w:ilvl w:val="0"/>
          <w:numId w:val="4"/>
        </w:num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Take a cleaning cloth or a paper towel and use a neutral detergent to clean off any residues or dust from the chamber and the inside of the centrifuge lid.</w:t>
      </w:r>
    </w:p>
    <w:p w14:paraId="11CC32AF" w14:textId="439DBEC6" w:rsidR="00A54157" w:rsidRPr="00AE0A21" w:rsidRDefault="000005C7" w:rsidP="00AE0A21">
      <w:pPr>
        <w:numPr>
          <w:ilvl w:val="1"/>
          <w:numId w:val="4"/>
        </w:num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If using aerosol containment safety cups, wipe out with 10% bleach or another appropriate disinfectant. Follow with an ethanol or water rinse to remove any residues.</w:t>
      </w:r>
    </w:p>
    <w:p w14:paraId="4A7B1E6B" w14:textId="59C68F0A" w:rsidR="00A54157" w:rsidRPr="00AE0A21" w:rsidRDefault="00A54157" w:rsidP="00AE0A21">
      <w:pPr>
        <w:numPr>
          <w:ilvl w:val="0"/>
          <w:numId w:val="4"/>
        </w:num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Once you have cleaned out the chamber</w:t>
      </w:r>
      <w:r w:rsidR="00A1759C" w:rsidRPr="002718A4">
        <w:rPr>
          <w:rFonts w:ascii="Calibri" w:hAnsi="Calibri" w:cs="Calibri"/>
          <w:color w:val="000000"/>
          <w:sz w:val="22"/>
          <w:szCs w:val="22"/>
        </w:rPr>
        <w:t xml:space="preserve"> and lid</w:t>
      </w:r>
      <w:r w:rsidRPr="002718A4">
        <w:rPr>
          <w:rFonts w:ascii="Calibri" w:hAnsi="Calibri" w:cs="Calibri"/>
          <w:color w:val="000000"/>
          <w:sz w:val="22"/>
          <w:szCs w:val="22"/>
        </w:rPr>
        <w:t xml:space="preserve">, clean your rotor using a neutral detergent and </w:t>
      </w:r>
      <w:r w:rsidR="00C22C8E" w:rsidRPr="002718A4">
        <w:rPr>
          <w:rFonts w:ascii="Calibri" w:hAnsi="Calibri" w:cs="Calibri"/>
          <w:color w:val="000000"/>
          <w:sz w:val="22"/>
          <w:szCs w:val="22"/>
        </w:rPr>
        <w:t>I</w:t>
      </w:r>
      <w:r w:rsidRPr="002718A4">
        <w:rPr>
          <w:rFonts w:ascii="Calibri" w:hAnsi="Calibri" w:cs="Calibri"/>
          <w:color w:val="000000"/>
          <w:sz w:val="22"/>
          <w:szCs w:val="22"/>
        </w:rPr>
        <w:t xml:space="preserve">nspect the rotor </w:t>
      </w:r>
      <w:r w:rsidR="00C22C8E" w:rsidRPr="002718A4">
        <w:rPr>
          <w:rFonts w:ascii="Calibri" w:hAnsi="Calibri" w:cs="Calibri"/>
          <w:color w:val="000000"/>
          <w:sz w:val="22"/>
          <w:szCs w:val="22"/>
        </w:rPr>
        <w:t xml:space="preserve">and sample chambers </w:t>
      </w:r>
      <w:r w:rsidRPr="002718A4">
        <w:rPr>
          <w:rFonts w:ascii="Calibri" w:hAnsi="Calibri" w:cs="Calibri"/>
          <w:color w:val="000000"/>
          <w:sz w:val="22"/>
          <w:szCs w:val="22"/>
        </w:rPr>
        <w:t xml:space="preserve">for any signs of physical </w:t>
      </w:r>
      <w:r w:rsidR="00B25E49" w:rsidRPr="002718A4">
        <w:rPr>
          <w:rFonts w:ascii="Calibri" w:hAnsi="Calibri" w:cs="Calibri"/>
          <w:color w:val="000000"/>
          <w:sz w:val="22"/>
          <w:szCs w:val="22"/>
        </w:rPr>
        <w:t xml:space="preserve">wear or </w:t>
      </w:r>
      <w:r w:rsidRPr="002718A4">
        <w:rPr>
          <w:rFonts w:ascii="Calibri" w:hAnsi="Calibri" w:cs="Calibri"/>
          <w:color w:val="000000"/>
          <w:sz w:val="22"/>
          <w:szCs w:val="22"/>
        </w:rPr>
        <w:t>damage</w:t>
      </w:r>
      <w:r w:rsidR="00B25E49" w:rsidRPr="002718A4">
        <w:rPr>
          <w:rFonts w:ascii="Calibri" w:hAnsi="Calibri" w:cs="Calibri"/>
          <w:color w:val="000000"/>
          <w:sz w:val="22"/>
          <w:szCs w:val="22"/>
        </w:rPr>
        <w:t>.</w:t>
      </w:r>
      <w:r w:rsidRPr="002718A4">
        <w:rPr>
          <w:rFonts w:ascii="Calibri" w:hAnsi="Calibri" w:cs="Calibri"/>
          <w:color w:val="000000"/>
          <w:sz w:val="22"/>
          <w:szCs w:val="22"/>
        </w:rPr>
        <w:t xml:space="preserve"> </w:t>
      </w:r>
      <w:r w:rsidR="00B25E49" w:rsidRPr="002718A4">
        <w:rPr>
          <w:rFonts w:ascii="Calibri" w:hAnsi="Calibri" w:cs="Calibri"/>
          <w:color w:val="000000"/>
          <w:sz w:val="22"/>
          <w:szCs w:val="22"/>
        </w:rPr>
        <w:t>I</w:t>
      </w:r>
      <w:r w:rsidRPr="002718A4">
        <w:rPr>
          <w:rFonts w:ascii="Calibri" w:hAnsi="Calibri" w:cs="Calibri"/>
          <w:color w:val="000000"/>
          <w:sz w:val="22"/>
          <w:szCs w:val="22"/>
        </w:rPr>
        <w:t xml:space="preserve">f you detect any </w:t>
      </w:r>
      <w:r w:rsidR="00B25E49" w:rsidRPr="002718A4">
        <w:rPr>
          <w:rFonts w:ascii="Calibri" w:hAnsi="Calibri" w:cs="Calibri"/>
          <w:color w:val="000000"/>
          <w:sz w:val="22"/>
          <w:szCs w:val="22"/>
        </w:rPr>
        <w:t xml:space="preserve">wear or </w:t>
      </w:r>
      <w:r w:rsidRPr="002718A4">
        <w:rPr>
          <w:rFonts w:ascii="Calibri" w:hAnsi="Calibri" w:cs="Calibri"/>
          <w:color w:val="000000"/>
          <w:sz w:val="22"/>
          <w:szCs w:val="22"/>
        </w:rPr>
        <w:t xml:space="preserve">damage, contact your </w:t>
      </w:r>
      <w:r w:rsidR="00162062" w:rsidRPr="002718A4">
        <w:rPr>
          <w:rFonts w:ascii="Calibri" w:hAnsi="Calibri" w:cs="Calibri"/>
          <w:color w:val="000000"/>
          <w:sz w:val="22"/>
          <w:szCs w:val="22"/>
        </w:rPr>
        <w:t>PI</w:t>
      </w:r>
      <w:r w:rsidR="00036F88" w:rsidRPr="002718A4">
        <w:rPr>
          <w:rFonts w:ascii="Calibri" w:hAnsi="Calibri" w:cs="Calibri"/>
          <w:color w:val="000000"/>
          <w:sz w:val="22"/>
          <w:szCs w:val="22"/>
        </w:rPr>
        <w:t>/RP</w:t>
      </w:r>
      <w:r w:rsidRPr="002718A4">
        <w:rPr>
          <w:rFonts w:ascii="Calibri" w:hAnsi="Calibri" w:cs="Calibri"/>
          <w:color w:val="000000"/>
          <w:sz w:val="22"/>
          <w:szCs w:val="22"/>
        </w:rPr>
        <w:t xml:space="preserve"> or designee and </w:t>
      </w:r>
      <w:r w:rsidR="00E20761" w:rsidRPr="002718A4">
        <w:rPr>
          <w:rFonts w:ascii="Calibri" w:hAnsi="Calibri" w:cs="Calibri"/>
          <w:color w:val="000000"/>
          <w:sz w:val="22"/>
          <w:szCs w:val="22"/>
        </w:rPr>
        <w:t xml:space="preserve">record the </w:t>
      </w:r>
      <w:r w:rsidR="00B25E49" w:rsidRPr="002718A4">
        <w:rPr>
          <w:rFonts w:ascii="Calibri" w:hAnsi="Calibri" w:cs="Calibri"/>
          <w:color w:val="000000"/>
          <w:sz w:val="22"/>
          <w:szCs w:val="22"/>
        </w:rPr>
        <w:t xml:space="preserve">wear or </w:t>
      </w:r>
      <w:r w:rsidR="00E20761" w:rsidRPr="002718A4">
        <w:rPr>
          <w:rFonts w:ascii="Calibri" w:hAnsi="Calibri" w:cs="Calibri"/>
          <w:color w:val="000000"/>
          <w:sz w:val="22"/>
          <w:szCs w:val="22"/>
        </w:rPr>
        <w:t xml:space="preserve">damage in the comment section of your maintenance log. </w:t>
      </w:r>
      <w:r w:rsidR="00F8268D" w:rsidRPr="002718A4">
        <w:rPr>
          <w:rFonts w:ascii="Calibri" w:hAnsi="Calibri" w:cs="Calibri"/>
          <w:color w:val="000000"/>
          <w:sz w:val="22"/>
          <w:szCs w:val="22"/>
        </w:rPr>
        <w:t>Lockout/tagout</w:t>
      </w:r>
      <w:r w:rsidRPr="002718A4">
        <w:rPr>
          <w:rFonts w:ascii="Calibri" w:hAnsi="Calibri" w:cs="Calibri"/>
          <w:color w:val="000000"/>
          <w:sz w:val="22"/>
          <w:szCs w:val="22"/>
        </w:rPr>
        <w:t xml:space="preserve"> the centrifuge</w:t>
      </w:r>
      <w:r w:rsidR="00A1759C" w:rsidRPr="002718A4">
        <w:rPr>
          <w:rFonts w:ascii="Calibri" w:hAnsi="Calibri" w:cs="Calibri"/>
          <w:color w:val="000000"/>
          <w:sz w:val="22"/>
          <w:szCs w:val="22"/>
        </w:rPr>
        <w:t xml:space="preserve"> until further notice</w:t>
      </w:r>
      <w:r w:rsidR="00F8268D" w:rsidRPr="002718A4">
        <w:rPr>
          <w:rFonts w:ascii="Calibri" w:hAnsi="Calibri" w:cs="Calibri"/>
          <w:color w:val="000000"/>
          <w:sz w:val="22"/>
          <w:szCs w:val="22"/>
        </w:rPr>
        <w:t xml:space="preserve"> and communicate the centrifuge’s offline status to affected persons</w:t>
      </w:r>
      <w:r w:rsidRPr="002718A4">
        <w:rPr>
          <w:rFonts w:ascii="Calibri" w:hAnsi="Calibri" w:cs="Calibri"/>
          <w:color w:val="000000"/>
          <w:sz w:val="22"/>
          <w:szCs w:val="22"/>
        </w:rPr>
        <w:t>.</w:t>
      </w:r>
    </w:p>
    <w:p w14:paraId="7DAFBA8E" w14:textId="7332B59E" w:rsidR="00162062" w:rsidRPr="00AE0A21" w:rsidRDefault="00162062" w:rsidP="00AE0A21">
      <w:pPr>
        <w:numPr>
          <w:ilvl w:val="0"/>
          <w:numId w:val="4"/>
        </w:num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 xml:space="preserve">If the rotor lid </w:t>
      </w:r>
      <w:r w:rsidR="00D54BEF" w:rsidRPr="002718A4">
        <w:rPr>
          <w:rFonts w:ascii="Calibri" w:hAnsi="Calibri" w:cs="Calibri"/>
          <w:color w:val="000000"/>
          <w:sz w:val="22"/>
          <w:szCs w:val="22"/>
        </w:rPr>
        <w:t>is difficult to</w:t>
      </w:r>
      <w:r w:rsidRPr="002718A4">
        <w:rPr>
          <w:rFonts w:ascii="Calibri" w:hAnsi="Calibri" w:cs="Calibri"/>
          <w:color w:val="000000"/>
          <w:sz w:val="22"/>
          <w:szCs w:val="22"/>
        </w:rPr>
        <w:t xml:space="preserve"> screw back on top of the rotor, apply a pea size amount of</w:t>
      </w:r>
      <w:r w:rsidR="00705675" w:rsidRPr="002718A4">
        <w:rPr>
          <w:rFonts w:ascii="Calibri" w:hAnsi="Calibri" w:cs="Calibri"/>
          <w:color w:val="000000"/>
          <w:sz w:val="22"/>
          <w:szCs w:val="22"/>
        </w:rPr>
        <w:t xml:space="preserve"> centrifuge</w:t>
      </w:r>
      <w:r w:rsidRPr="002718A4">
        <w:rPr>
          <w:rFonts w:ascii="Calibri" w:hAnsi="Calibri" w:cs="Calibri"/>
          <w:color w:val="000000"/>
          <w:sz w:val="22"/>
          <w:szCs w:val="22"/>
        </w:rPr>
        <w:t xml:space="preserve"> lubricant on the attachment grooves.</w:t>
      </w:r>
    </w:p>
    <w:p w14:paraId="3FC15D21" w14:textId="30ADC49C" w:rsidR="004927A4" w:rsidRPr="00AE0A21" w:rsidRDefault="00705675" w:rsidP="00AE0A21">
      <w:pPr>
        <w:numPr>
          <w:ilvl w:val="0"/>
          <w:numId w:val="4"/>
        </w:num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Once the centrifuge has been fully cleaned, commence a standard test run of various centrifuge speeds from 100, 500, 1000, and 2000 rpm</w:t>
      </w:r>
      <w:r w:rsidR="00E07C7D" w:rsidRPr="002718A4">
        <w:rPr>
          <w:rFonts w:ascii="Calibri" w:hAnsi="Calibri" w:cs="Calibri"/>
          <w:color w:val="000000"/>
          <w:sz w:val="22"/>
          <w:szCs w:val="22"/>
        </w:rPr>
        <w:t xml:space="preserve"> </w:t>
      </w:r>
      <w:r w:rsidR="003229CB" w:rsidRPr="002718A4">
        <w:rPr>
          <w:rFonts w:ascii="Calibri" w:hAnsi="Calibri" w:cs="Calibri"/>
          <w:color w:val="000000"/>
          <w:sz w:val="22"/>
          <w:szCs w:val="22"/>
        </w:rPr>
        <w:t xml:space="preserve">[Edit test </w:t>
      </w:r>
      <w:r w:rsidR="00E07C7D" w:rsidRPr="002718A4">
        <w:rPr>
          <w:rFonts w:ascii="Calibri" w:hAnsi="Calibri" w:cs="Calibri"/>
          <w:color w:val="FF0000"/>
          <w:sz w:val="22"/>
          <w:szCs w:val="22"/>
        </w:rPr>
        <w:t>rpms specific to your equipment</w:t>
      </w:r>
      <w:r w:rsidR="001E61D8" w:rsidRPr="002718A4">
        <w:rPr>
          <w:rFonts w:ascii="Calibri" w:hAnsi="Calibri" w:cs="Calibri"/>
          <w:color w:val="FF0000"/>
          <w:sz w:val="22"/>
          <w:szCs w:val="22"/>
        </w:rPr>
        <w:t xml:space="preserve"> make and model</w:t>
      </w:r>
      <w:r w:rsidR="003229CB" w:rsidRPr="002718A4">
        <w:rPr>
          <w:rFonts w:ascii="Calibri" w:hAnsi="Calibri" w:cs="Calibri"/>
          <w:color w:val="000000"/>
          <w:sz w:val="22"/>
          <w:szCs w:val="22"/>
        </w:rPr>
        <w:t>]</w:t>
      </w:r>
      <w:r w:rsidRPr="002718A4">
        <w:rPr>
          <w:rFonts w:ascii="Calibri" w:hAnsi="Calibri" w:cs="Calibri"/>
          <w:color w:val="000000"/>
          <w:sz w:val="22"/>
          <w:szCs w:val="22"/>
        </w:rPr>
        <w:t xml:space="preserve">. Make sure to record </w:t>
      </w:r>
      <w:r w:rsidR="004927A4" w:rsidRPr="002718A4">
        <w:rPr>
          <w:rFonts w:ascii="Calibri" w:hAnsi="Calibri" w:cs="Calibri"/>
          <w:color w:val="000000"/>
          <w:sz w:val="22"/>
          <w:szCs w:val="22"/>
        </w:rPr>
        <w:t>whether</w:t>
      </w:r>
      <w:r w:rsidRPr="002718A4">
        <w:rPr>
          <w:rFonts w:ascii="Calibri" w:hAnsi="Calibri" w:cs="Calibri"/>
          <w:color w:val="000000"/>
          <w:sz w:val="22"/>
          <w:szCs w:val="22"/>
        </w:rPr>
        <w:t xml:space="preserve"> the runs were a success on the maintenance log (These increments may vary depending on make and model of centrifugal equipment).</w:t>
      </w:r>
    </w:p>
    <w:p w14:paraId="46940DF5" w14:textId="69123DE6" w:rsidR="008C0119" w:rsidRPr="00AE0A21" w:rsidRDefault="004927A4" w:rsidP="00AE0A21">
      <w:pPr>
        <w:numPr>
          <w:ilvl w:val="0"/>
          <w:numId w:val="4"/>
        </w:num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 xml:space="preserve">For centrifugal equipment with temperature control capabilities, test the equipment by setting the centrifuge at </w:t>
      </w:r>
      <w:r w:rsidR="00833235" w:rsidRPr="002718A4">
        <w:rPr>
          <w:rFonts w:ascii="Calibri" w:hAnsi="Calibri" w:cs="Calibri"/>
          <w:color w:val="000000"/>
          <w:sz w:val="22"/>
          <w:szCs w:val="22"/>
        </w:rPr>
        <w:t>a lower than room</w:t>
      </w:r>
      <w:r w:rsidRPr="002718A4">
        <w:rPr>
          <w:rFonts w:ascii="Calibri" w:hAnsi="Calibri" w:cs="Calibri"/>
          <w:color w:val="000000"/>
          <w:sz w:val="22"/>
          <w:szCs w:val="22"/>
        </w:rPr>
        <w:t xml:space="preserve"> temperature and waiting </w:t>
      </w:r>
      <w:r w:rsidR="00D54BEF" w:rsidRPr="002718A4">
        <w:rPr>
          <w:rFonts w:ascii="Calibri" w:hAnsi="Calibri" w:cs="Calibri"/>
          <w:color w:val="000000"/>
          <w:sz w:val="22"/>
          <w:szCs w:val="22"/>
        </w:rPr>
        <w:t>five</w:t>
      </w:r>
      <w:r w:rsidRPr="002718A4">
        <w:rPr>
          <w:rFonts w:ascii="Calibri" w:hAnsi="Calibri" w:cs="Calibri"/>
          <w:color w:val="000000"/>
          <w:sz w:val="22"/>
          <w:szCs w:val="22"/>
        </w:rPr>
        <w:t xml:space="preserve"> minutes</w:t>
      </w:r>
      <w:r w:rsidR="00833235" w:rsidRPr="002718A4">
        <w:rPr>
          <w:rFonts w:ascii="Calibri" w:hAnsi="Calibri" w:cs="Calibri"/>
          <w:color w:val="000000"/>
          <w:sz w:val="22"/>
          <w:szCs w:val="22"/>
        </w:rPr>
        <w:t>. If there are a</w:t>
      </w:r>
      <w:r w:rsidRPr="002718A4">
        <w:rPr>
          <w:rFonts w:ascii="Calibri" w:hAnsi="Calibri" w:cs="Calibri"/>
          <w:color w:val="000000"/>
          <w:sz w:val="22"/>
          <w:szCs w:val="22"/>
        </w:rPr>
        <w:t xml:space="preserve">ny </w:t>
      </w:r>
      <w:r w:rsidR="00833235" w:rsidRPr="002718A4">
        <w:rPr>
          <w:rFonts w:ascii="Calibri" w:hAnsi="Calibri" w:cs="Calibri"/>
          <w:color w:val="000000"/>
          <w:sz w:val="22"/>
          <w:szCs w:val="22"/>
        </w:rPr>
        <w:t>extreme temperature fluctuation</w:t>
      </w:r>
      <w:r w:rsidR="00C22C8E" w:rsidRPr="002718A4">
        <w:rPr>
          <w:rFonts w:ascii="Calibri" w:hAnsi="Calibri" w:cs="Calibri"/>
          <w:color w:val="000000"/>
          <w:sz w:val="22"/>
          <w:szCs w:val="22"/>
        </w:rPr>
        <w:t>s</w:t>
      </w:r>
      <w:r w:rsidR="00833235" w:rsidRPr="002718A4">
        <w:rPr>
          <w:rFonts w:ascii="Calibri" w:hAnsi="Calibri" w:cs="Calibri"/>
          <w:color w:val="000000"/>
          <w:sz w:val="22"/>
          <w:szCs w:val="22"/>
        </w:rPr>
        <w:t xml:space="preserve"> </w:t>
      </w:r>
      <w:r w:rsidRPr="002718A4">
        <w:rPr>
          <w:rFonts w:ascii="Calibri" w:hAnsi="Calibri" w:cs="Calibri"/>
          <w:color w:val="000000"/>
          <w:sz w:val="22"/>
          <w:szCs w:val="22"/>
        </w:rPr>
        <w:t xml:space="preserve">or if the temperature is being overshot or undershot, </w:t>
      </w:r>
      <w:r w:rsidR="00833235" w:rsidRPr="002718A4">
        <w:rPr>
          <w:rFonts w:ascii="Calibri" w:hAnsi="Calibri" w:cs="Calibri"/>
          <w:color w:val="000000"/>
          <w:sz w:val="22"/>
          <w:szCs w:val="22"/>
        </w:rPr>
        <w:t>notify your PI</w:t>
      </w:r>
      <w:r w:rsidR="00036F88" w:rsidRPr="002718A4">
        <w:rPr>
          <w:rFonts w:ascii="Calibri" w:hAnsi="Calibri" w:cs="Calibri"/>
          <w:color w:val="000000"/>
          <w:sz w:val="22"/>
          <w:szCs w:val="22"/>
        </w:rPr>
        <w:t>/RP</w:t>
      </w:r>
      <w:r w:rsidR="00833235" w:rsidRPr="002718A4">
        <w:rPr>
          <w:rFonts w:ascii="Calibri" w:hAnsi="Calibri" w:cs="Calibri"/>
          <w:color w:val="000000"/>
          <w:sz w:val="22"/>
          <w:szCs w:val="22"/>
        </w:rPr>
        <w:t xml:space="preserve"> or designee and </w:t>
      </w:r>
      <w:r w:rsidRPr="002718A4">
        <w:rPr>
          <w:rFonts w:ascii="Calibri" w:hAnsi="Calibri" w:cs="Calibri"/>
          <w:color w:val="000000"/>
          <w:sz w:val="22"/>
          <w:szCs w:val="22"/>
        </w:rPr>
        <w:t xml:space="preserve">record this in the comments section </w:t>
      </w:r>
      <w:r w:rsidR="00833235" w:rsidRPr="002718A4">
        <w:rPr>
          <w:rFonts w:ascii="Calibri" w:hAnsi="Calibri" w:cs="Calibri"/>
          <w:color w:val="000000"/>
          <w:sz w:val="22"/>
          <w:szCs w:val="22"/>
        </w:rPr>
        <w:t xml:space="preserve">of the maintenance log. </w:t>
      </w:r>
      <w:r w:rsidR="00F8268D" w:rsidRPr="002718A4">
        <w:rPr>
          <w:rFonts w:ascii="Calibri" w:hAnsi="Calibri" w:cs="Calibri"/>
          <w:color w:val="000000"/>
          <w:sz w:val="22"/>
          <w:szCs w:val="22"/>
        </w:rPr>
        <w:t>Lockout/tagout the centrifuge until further notice and communicate the centrifuge’s offline status to affected persons</w:t>
      </w:r>
      <w:r w:rsidR="00A35470" w:rsidRPr="002718A4">
        <w:rPr>
          <w:rFonts w:ascii="Calibri" w:hAnsi="Calibri" w:cs="Calibri"/>
          <w:color w:val="000000"/>
          <w:sz w:val="22"/>
          <w:szCs w:val="22"/>
        </w:rPr>
        <w:t xml:space="preserve">. </w:t>
      </w:r>
      <w:r w:rsidR="00C22C8E" w:rsidRPr="002718A4">
        <w:rPr>
          <w:rFonts w:ascii="Calibri" w:hAnsi="Calibri" w:cs="Calibri"/>
          <w:color w:val="000000"/>
          <w:sz w:val="22"/>
          <w:szCs w:val="22"/>
        </w:rPr>
        <w:t>If the first test is successful, repeat this test at a higher than room temperature.</w:t>
      </w:r>
    </w:p>
    <w:p w14:paraId="425FF566" w14:textId="5BD588C2" w:rsidR="00780D67" w:rsidRPr="00AE0A21" w:rsidRDefault="008C0119" w:rsidP="00AE0A21">
      <w:pPr>
        <w:numPr>
          <w:ilvl w:val="0"/>
          <w:numId w:val="4"/>
        </w:numPr>
        <w:autoSpaceDE w:val="0"/>
        <w:autoSpaceDN w:val="0"/>
        <w:adjustRightInd w:val="0"/>
        <w:spacing w:before="120" w:after="120"/>
        <w:rPr>
          <w:rFonts w:ascii="Calibri" w:hAnsi="Calibri" w:cs="Calibri"/>
          <w:color w:val="000000"/>
          <w:sz w:val="22"/>
          <w:szCs w:val="22"/>
        </w:rPr>
      </w:pPr>
      <w:r w:rsidRPr="002718A4">
        <w:rPr>
          <w:rFonts w:ascii="Calibri" w:hAnsi="Calibri" w:cs="Calibri"/>
          <w:color w:val="000000"/>
          <w:sz w:val="22"/>
          <w:szCs w:val="22"/>
        </w:rPr>
        <w:t>Once you have finished steps 1-</w:t>
      </w:r>
      <w:r w:rsidR="00C348D4" w:rsidRPr="002718A4">
        <w:rPr>
          <w:rFonts w:ascii="Calibri" w:hAnsi="Calibri" w:cs="Calibri"/>
          <w:color w:val="000000"/>
          <w:sz w:val="22"/>
          <w:szCs w:val="22"/>
        </w:rPr>
        <w:t>8</w:t>
      </w:r>
      <w:r w:rsidRPr="002718A4">
        <w:rPr>
          <w:rFonts w:ascii="Calibri" w:hAnsi="Calibri" w:cs="Calibri"/>
          <w:color w:val="000000"/>
          <w:sz w:val="22"/>
          <w:szCs w:val="22"/>
        </w:rPr>
        <w:t>, record required information within the laboratory maintenance log. (Remember: Do not hesitate to ask any questions concerning centrifuge use and maintenance).</w:t>
      </w:r>
    </w:p>
    <w:p w14:paraId="76562BAF" w14:textId="77777777" w:rsidR="00431295" w:rsidRPr="006E6CC9" w:rsidRDefault="00C536C9" w:rsidP="00AE0A21">
      <w:pPr>
        <w:pStyle w:val="Heading1"/>
        <w:spacing w:line="240" w:lineRule="auto"/>
        <w:ind w:left="360"/>
        <w:rPr>
          <w:rFonts w:cs="Arial"/>
          <w:szCs w:val="24"/>
        </w:rPr>
      </w:pPr>
      <w:r w:rsidRPr="002718A4">
        <w:rPr>
          <w:bCs/>
          <w:color w:val="000000"/>
          <w:szCs w:val="24"/>
        </w:rPr>
        <w:t>Section 8 - Emergency Procedures</w:t>
      </w:r>
      <w:r w:rsidR="00834E98">
        <w:rPr>
          <w:rFonts w:ascii="Verdana" w:hAnsi="Verdana" w:cs="Verdana"/>
          <w:bCs/>
          <w:color w:val="000000"/>
          <w:szCs w:val="24"/>
        </w:rPr>
        <w:t xml:space="preserve"> </w:t>
      </w:r>
      <w:r w:rsidR="00834E98" w:rsidRPr="00AB579C">
        <w:rPr>
          <w:b w:val="0"/>
          <w:bCs/>
          <w:color w:val="FF0000"/>
          <w:sz w:val="22"/>
          <w:szCs w:val="18"/>
        </w:rPr>
        <w:t>[Insert/edit to include Lab Specific Information]</w:t>
      </w:r>
      <w:r w:rsidR="00834E98" w:rsidRPr="006F7532">
        <w:rPr>
          <w:rFonts w:cs="Arial"/>
          <w:szCs w:val="24"/>
        </w:rPr>
        <w:t xml:space="preserve"> </w:t>
      </w:r>
    </w:p>
    <w:p w14:paraId="62D6CC69" w14:textId="77777777" w:rsidR="00431295" w:rsidRPr="002718A4" w:rsidRDefault="00036F88" w:rsidP="00AE0A21">
      <w:pPr>
        <w:autoSpaceDE w:val="0"/>
        <w:autoSpaceDN w:val="0"/>
        <w:adjustRightInd w:val="0"/>
        <w:spacing w:before="120" w:after="120"/>
        <w:ind w:left="360"/>
        <w:rPr>
          <w:rFonts w:ascii="Calibri" w:hAnsi="Calibri" w:cs="Calibri"/>
          <w:bCs/>
          <w:color w:val="000000"/>
          <w:sz w:val="22"/>
          <w:szCs w:val="22"/>
        </w:rPr>
      </w:pPr>
      <w:r w:rsidRPr="002718A4">
        <w:rPr>
          <w:rFonts w:ascii="Calibri" w:hAnsi="Calibri" w:cs="Calibri"/>
          <w:bCs/>
          <w:color w:val="000000"/>
          <w:sz w:val="22"/>
          <w:szCs w:val="22"/>
        </w:rPr>
        <w:t>If the</w:t>
      </w:r>
      <w:r w:rsidR="00F93110" w:rsidRPr="002718A4">
        <w:rPr>
          <w:rFonts w:ascii="Calibri" w:hAnsi="Calibri" w:cs="Calibri"/>
          <w:bCs/>
          <w:color w:val="000000"/>
          <w:sz w:val="22"/>
          <w:szCs w:val="22"/>
        </w:rPr>
        <w:t xml:space="preserve"> centrifuge malfunction</w:t>
      </w:r>
      <w:r w:rsidRPr="002718A4">
        <w:rPr>
          <w:rFonts w:ascii="Calibri" w:hAnsi="Calibri" w:cs="Calibri"/>
          <w:bCs/>
          <w:color w:val="000000"/>
          <w:sz w:val="22"/>
          <w:szCs w:val="22"/>
        </w:rPr>
        <w:t>s</w:t>
      </w:r>
      <w:r w:rsidR="00F93110" w:rsidRPr="002718A4">
        <w:rPr>
          <w:rFonts w:ascii="Calibri" w:hAnsi="Calibri" w:cs="Calibri"/>
          <w:bCs/>
          <w:color w:val="000000"/>
          <w:sz w:val="22"/>
          <w:szCs w:val="22"/>
        </w:rPr>
        <w:t xml:space="preserve">, immediately stop the run and </w:t>
      </w:r>
      <w:r w:rsidR="00B25E49" w:rsidRPr="002718A4">
        <w:rPr>
          <w:rFonts w:ascii="Calibri" w:hAnsi="Calibri" w:cs="Calibri"/>
          <w:bCs/>
          <w:color w:val="000000"/>
          <w:sz w:val="22"/>
          <w:szCs w:val="22"/>
        </w:rPr>
        <w:t xml:space="preserve">allow the centrifuge break system to stop the rotor. Open the centrifuge and </w:t>
      </w:r>
      <w:r w:rsidR="00F93110" w:rsidRPr="002718A4">
        <w:rPr>
          <w:rFonts w:ascii="Calibri" w:hAnsi="Calibri" w:cs="Calibri"/>
          <w:bCs/>
          <w:color w:val="000000"/>
          <w:sz w:val="22"/>
          <w:szCs w:val="22"/>
        </w:rPr>
        <w:t xml:space="preserve">unplug </w:t>
      </w:r>
      <w:r w:rsidRPr="002718A4">
        <w:rPr>
          <w:rFonts w:ascii="Calibri" w:hAnsi="Calibri" w:cs="Calibri"/>
          <w:bCs/>
          <w:color w:val="000000"/>
          <w:sz w:val="22"/>
          <w:szCs w:val="22"/>
        </w:rPr>
        <w:t>it</w:t>
      </w:r>
      <w:r w:rsidR="00F93110" w:rsidRPr="002718A4">
        <w:rPr>
          <w:rFonts w:ascii="Calibri" w:hAnsi="Calibri" w:cs="Calibri"/>
          <w:bCs/>
          <w:color w:val="000000"/>
          <w:sz w:val="22"/>
          <w:szCs w:val="22"/>
        </w:rPr>
        <w:t xml:space="preserve"> from its power source. </w:t>
      </w:r>
      <w:r w:rsidR="00834E98" w:rsidRPr="002718A4">
        <w:rPr>
          <w:rFonts w:ascii="Calibri" w:hAnsi="Calibri" w:cs="Calibri"/>
          <w:bCs/>
          <w:color w:val="000000"/>
          <w:sz w:val="22"/>
          <w:szCs w:val="22"/>
        </w:rPr>
        <w:t>Clear</w:t>
      </w:r>
      <w:r w:rsidR="00F93110" w:rsidRPr="002718A4">
        <w:rPr>
          <w:rFonts w:ascii="Calibri" w:hAnsi="Calibri" w:cs="Calibri"/>
          <w:bCs/>
          <w:color w:val="000000"/>
          <w:sz w:val="22"/>
          <w:szCs w:val="22"/>
        </w:rPr>
        <w:t xml:space="preserve"> any type of debris </w:t>
      </w:r>
      <w:r w:rsidRPr="002718A4">
        <w:rPr>
          <w:rFonts w:ascii="Calibri" w:hAnsi="Calibri" w:cs="Calibri"/>
          <w:bCs/>
          <w:color w:val="000000"/>
          <w:sz w:val="22"/>
          <w:szCs w:val="22"/>
        </w:rPr>
        <w:t>present</w:t>
      </w:r>
      <w:r w:rsidR="00F93110" w:rsidRPr="002718A4">
        <w:rPr>
          <w:rFonts w:ascii="Calibri" w:hAnsi="Calibri" w:cs="Calibri"/>
          <w:bCs/>
          <w:color w:val="000000"/>
          <w:sz w:val="22"/>
          <w:szCs w:val="22"/>
        </w:rPr>
        <w:t xml:space="preserve">. </w:t>
      </w:r>
      <w:r w:rsidR="00C348D4" w:rsidRPr="002718A4">
        <w:rPr>
          <w:rFonts w:ascii="Calibri" w:hAnsi="Calibri" w:cs="Calibri"/>
          <w:bCs/>
          <w:color w:val="000000"/>
          <w:sz w:val="22"/>
          <w:szCs w:val="22"/>
        </w:rPr>
        <w:t>Use proper tools (e.g., tongs for sharp objects/broken glass) and w</w:t>
      </w:r>
      <w:r w:rsidRPr="002718A4">
        <w:rPr>
          <w:rFonts w:ascii="Calibri" w:hAnsi="Calibri" w:cs="Calibri"/>
          <w:bCs/>
          <w:color w:val="000000"/>
          <w:sz w:val="22"/>
          <w:szCs w:val="22"/>
        </w:rPr>
        <w:t>ear</w:t>
      </w:r>
      <w:r w:rsidR="00CB1893" w:rsidRPr="002718A4">
        <w:rPr>
          <w:rFonts w:ascii="Calibri" w:hAnsi="Calibri" w:cs="Calibri"/>
          <w:bCs/>
          <w:color w:val="000000"/>
          <w:sz w:val="22"/>
          <w:szCs w:val="22"/>
        </w:rPr>
        <w:t xml:space="preserve"> proper PPE </w:t>
      </w:r>
      <w:r w:rsidRPr="002718A4">
        <w:rPr>
          <w:rFonts w:ascii="Calibri" w:hAnsi="Calibri" w:cs="Calibri"/>
          <w:bCs/>
          <w:color w:val="000000"/>
          <w:sz w:val="22"/>
          <w:szCs w:val="22"/>
        </w:rPr>
        <w:t>specified in lab’s</w:t>
      </w:r>
      <w:r w:rsidR="00CB1893" w:rsidRPr="002718A4">
        <w:rPr>
          <w:rFonts w:ascii="Calibri" w:hAnsi="Calibri" w:cs="Calibri"/>
          <w:bCs/>
          <w:color w:val="000000"/>
          <w:sz w:val="22"/>
          <w:szCs w:val="22"/>
        </w:rPr>
        <w:t xml:space="preserve"> SOP</w:t>
      </w:r>
      <w:r w:rsidR="0017400A" w:rsidRPr="002718A4">
        <w:rPr>
          <w:rFonts w:ascii="Calibri" w:hAnsi="Calibri" w:cs="Calibri"/>
          <w:bCs/>
          <w:color w:val="000000"/>
          <w:sz w:val="22"/>
          <w:szCs w:val="22"/>
        </w:rPr>
        <w:t xml:space="preserve"> for centrifugal equipment</w:t>
      </w:r>
      <w:r w:rsidR="00CB1893" w:rsidRPr="002718A4">
        <w:rPr>
          <w:rFonts w:ascii="Calibri" w:hAnsi="Calibri" w:cs="Calibri"/>
          <w:bCs/>
          <w:color w:val="000000"/>
          <w:sz w:val="22"/>
          <w:szCs w:val="22"/>
        </w:rPr>
        <w:t>.</w:t>
      </w:r>
      <w:r w:rsidR="0017400A" w:rsidRPr="002718A4">
        <w:rPr>
          <w:rFonts w:ascii="Calibri" w:hAnsi="Calibri" w:cs="Calibri"/>
          <w:bCs/>
          <w:color w:val="000000"/>
          <w:sz w:val="22"/>
          <w:szCs w:val="22"/>
        </w:rPr>
        <w:t xml:space="preserve"> Always be mindful of fire exits and fire extinguisher locations as specified </w:t>
      </w:r>
      <w:r w:rsidRPr="002718A4">
        <w:rPr>
          <w:rFonts w:ascii="Calibri" w:hAnsi="Calibri" w:cs="Calibri"/>
          <w:bCs/>
          <w:color w:val="000000"/>
          <w:sz w:val="22"/>
          <w:szCs w:val="22"/>
        </w:rPr>
        <w:t>in</w:t>
      </w:r>
      <w:r w:rsidR="0017400A" w:rsidRPr="002718A4">
        <w:rPr>
          <w:rFonts w:ascii="Calibri" w:hAnsi="Calibri" w:cs="Calibri"/>
          <w:bCs/>
          <w:color w:val="000000"/>
          <w:sz w:val="22"/>
          <w:szCs w:val="22"/>
        </w:rPr>
        <w:t xml:space="preserve"> EH&amp;S</w:t>
      </w:r>
      <w:r w:rsidRPr="002718A4">
        <w:rPr>
          <w:rFonts w:ascii="Calibri" w:hAnsi="Calibri" w:cs="Calibri"/>
          <w:bCs/>
          <w:color w:val="000000"/>
          <w:sz w:val="22"/>
          <w:szCs w:val="22"/>
        </w:rPr>
        <w:t>’s</w:t>
      </w:r>
      <w:r w:rsidR="0017400A" w:rsidRPr="002718A4">
        <w:rPr>
          <w:rFonts w:ascii="Calibri" w:hAnsi="Calibri" w:cs="Calibri"/>
          <w:bCs/>
          <w:color w:val="000000"/>
          <w:sz w:val="22"/>
          <w:szCs w:val="22"/>
        </w:rPr>
        <w:t xml:space="preserve"> Fire Extinguisher Training. </w:t>
      </w:r>
      <w:r w:rsidRPr="002718A4">
        <w:rPr>
          <w:rFonts w:ascii="Calibri" w:hAnsi="Calibri" w:cs="Calibri"/>
          <w:bCs/>
          <w:color w:val="000000"/>
          <w:sz w:val="22"/>
          <w:szCs w:val="22"/>
        </w:rPr>
        <w:t>Never</w:t>
      </w:r>
      <w:r w:rsidR="0017400A" w:rsidRPr="002718A4">
        <w:rPr>
          <w:rFonts w:ascii="Calibri" w:hAnsi="Calibri" w:cs="Calibri"/>
          <w:bCs/>
          <w:color w:val="000000"/>
          <w:sz w:val="22"/>
          <w:szCs w:val="22"/>
        </w:rPr>
        <w:t xml:space="preserve"> try to fix the equipment</w:t>
      </w:r>
      <w:r w:rsidRPr="002718A4">
        <w:rPr>
          <w:rFonts w:ascii="Calibri" w:hAnsi="Calibri" w:cs="Calibri"/>
          <w:bCs/>
          <w:color w:val="000000"/>
          <w:sz w:val="22"/>
          <w:szCs w:val="22"/>
        </w:rPr>
        <w:t xml:space="preserve"> yourself. C</w:t>
      </w:r>
      <w:r w:rsidR="0017400A" w:rsidRPr="002718A4">
        <w:rPr>
          <w:rFonts w:ascii="Calibri" w:hAnsi="Calibri" w:cs="Calibri"/>
          <w:bCs/>
          <w:color w:val="000000"/>
          <w:sz w:val="22"/>
          <w:szCs w:val="22"/>
        </w:rPr>
        <w:t xml:space="preserve">ontact your </w:t>
      </w:r>
      <w:r w:rsidR="00370B89" w:rsidRPr="002718A4">
        <w:rPr>
          <w:rFonts w:ascii="Calibri" w:hAnsi="Calibri" w:cs="Calibri"/>
          <w:bCs/>
          <w:color w:val="000000"/>
          <w:sz w:val="22"/>
          <w:szCs w:val="22"/>
        </w:rPr>
        <w:t>PI</w:t>
      </w:r>
      <w:r w:rsidRPr="002718A4">
        <w:rPr>
          <w:rFonts w:ascii="Calibri" w:hAnsi="Calibri" w:cs="Calibri"/>
          <w:bCs/>
          <w:color w:val="000000"/>
          <w:sz w:val="22"/>
          <w:szCs w:val="22"/>
        </w:rPr>
        <w:t>/RP</w:t>
      </w:r>
      <w:r w:rsidR="0017400A" w:rsidRPr="002718A4">
        <w:rPr>
          <w:rFonts w:ascii="Calibri" w:hAnsi="Calibri" w:cs="Calibri"/>
          <w:bCs/>
          <w:color w:val="000000"/>
          <w:sz w:val="22"/>
          <w:szCs w:val="22"/>
        </w:rPr>
        <w:t xml:space="preserve"> or designee</w:t>
      </w:r>
      <w:r w:rsidR="00C348D4" w:rsidRPr="002718A4">
        <w:rPr>
          <w:rFonts w:ascii="Calibri" w:hAnsi="Calibri" w:cs="Calibri"/>
          <w:bCs/>
          <w:color w:val="000000"/>
          <w:sz w:val="22"/>
          <w:szCs w:val="22"/>
        </w:rPr>
        <w:t xml:space="preserve">. </w:t>
      </w:r>
      <w:r w:rsidR="00C348D4" w:rsidRPr="002718A4">
        <w:rPr>
          <w:rFonts w:ascii="Calibri" w:hAnsi="Calibri" w:cs="Calibri"/>
          <w:color w:val="000000"/>
          <w:sz w:val="22"/>
          <w:szCs w:val="22"/>
        </w:rPr>
        <w:t>Lockout/tagout the centrifuge until further notice and communicate the centrifuge’s offline status to affected persons.</w:t>
      </w:r>
      <w:r w:rsidR="0017400A" w:rsidRPr="002718A4">
        <w:rPr>
          <w:rFonts w:ascii="Calibri" w:hAnsi="Calibri" w:cs="Calibri"/>
          <w:bCs/>
          <w:color w:val="000000"/>
          <w:sz w:val="22"/>
          <w:szCs w:val="22"/>
        </w:rPr>
        <w:t xml:space="preserve"> </w:t>
      </w:r>
    </w:p>
    <w:p w14:paraId="656CD174" w14:textId="77777777" w:rsidR="00933661" w:rsidRDefault="00933661" w:rsidP="00AE0A21">
      <w:pPr>
        <w:autoSpaceDE w:val="0"/>
        <w:autoSpaceDN w:val="0"/>
        <w:adjustRightInd w:val="0"/>
        <w:spacing w:before="120" w:after="120"/>
        <w:rPr>
          <w:rFonts w:ascii="Verdana" w:hAnsi="Verdana" w:cs="Verdana"/>
          <w:b/>
          <w:bCs/>
          <w:color w:val="000000"/>
          <w:sz w:val="24"/>
          <w:szCs w:val="24"/>
        </w:rPr>
      </w:pPr>
    </w:p>
    <w:p w14:paraId="1AAC2BE8" w14:textId="77777777" w:rsidR="005A585B" w:rsidRPr="002718A4" w:rsidRDefault="00C536C9" w:rsidP="00AE0A21">
      <w:pPr>
        <w:pStyle w:val="Heading1"/>
        <w:spacing w:line="240" w:lineRule="auto"/>
        <w:ind w:left="360"/>
      </w:pPr>
      <w:r w:rsidRPr="002718A4">
        <w:t xml:space="preserve">Section 9 - </w:t>
      </w:r>
      <w:r w:rsidR="005A585B" w:rsidRPr="002718A4">
        <w:t>Rel</w:t>
      </w:r>
      <w:r w:rsidRPr="002718A4">
        <w:t>ated Documents</w:t>
      </w:r>
    </w:p>
    <w:p w14:paraId="5A1D11CF" w14:textId="77777777" w:rsidR="005A585B" w:rsidRPr="002718A4" w:rsidRDefault="005A585B" w:rsidP="00AE0A21">
      <w:pPr>
        <w:autoSpaceDE w:val="0"/>
        <w:autoSpaceDN w:val="0"/>
        <w:adjustRightInd w:val="0"/>
        <w:spacing w:before="120" w:after="120"/>
        <w:ind w:left="360"/>
        <w:rPr>
          <w:rFonts w:ascii="Calibri" w:hAnsi="Calibri" w:cs="Calibri"/>
          <w:color w:val="000000"/>
          <w:sz w:val="22"/>
          <w:szCs w:val="22"/>
        </w:rPr>
      </w:pPr>
      <w:r w:rsidRPr="002718A4">
        <w:rPr>
          <w:rFonts w:ascii="Calibri" w:hAnsi="Calibri" w:cs="Calibri"/>
          <w:color w:val="000000"/>
          <w:sz w:val="22"/>
          <w:szCs w:val="22"/>
        </w:rPr>
        <w:t>Appendix A: Instrument User Manual</w:t>
      </w:r>
    </w:p>
    <w:p w14:paraId="28412AB0" w14:textId="77777777" w:rsidR="005A585B" w:rsidRPr="002718A4" w:rsidRDefault="005A585B" w:rsidP="00AE0A21">
      <w:pPr>
        <w:autoSpaceDE w:val="0"/>
        <w:autoSpaceDN w:val="0"/>
        <w:adjustRightInd w:val="0"/>
        <w:spacing w:before="120" w:after="120"/>
        <w:ind w:left="360"/>
        <w:rPr>
          <w:rFonts w:ascii="Calibri" w:hAnsi="Calibri" w:cs="Calibri"/>
          <w:color w:val="000000"/>
          <w:sz w:val="22"/>
          <w:szCs w:val="22"/>
        </w:rPr>
      </w:pPr>
      <w:r w:rsidRPr="002718A4">
        <w:rPr>
          <w:rFonts w:ascii="Calibri" w:hAnsi="Calibri" w:cs="Calibri"/>
          <w:color w:val="000000"/>
          <w:sz w:val="22"/>
          <w:szCs w:val="22"/>
        </w:rPr>
        <w:t>Appendix B: Instrument Use SOP</w:t>
      </w:r>
    </w:p>
    <w:p w14:paraId="670F5869" w14:textId="77777777" w:rsidR="00A01B10" w:rsidRPr="002718A4" w:rsidRDefault="00A01B10" w:rsidP="00AE0A21">
      <w:pPr>
        <w:autoSpaceDE w:val="0"/>
        <w:autoSpaceDN w:val="0"/>
        <w:adjustRightInd w:val="0"/>
        <w:spacing w:before="120" w:after="120"/>
        <w:ind w:firstLine="360"/>
        <w:rPr>
          <w:rFonts w:ascii="Calibri" w:hAnsi="Calibri" w:cs="Calibri"/>
          <w:color w:val="000000"/>
          <w:sz w:val="22"/>
          <w:szCs w:val="22"/>
        </w:rPr>
      </w:pPr>
      <w:r w:rsidRPr="002718A4">
        <w:rPr>
          <w:rFonts w:ascii="Calibri" w:hAnsi="Calibri" w:cs="Calibri"/>
          <w:color w:val="000000"/>
          <w:sz w:val="22"/>
          <w:szCs w:val="22"/>
        </w:rPr>
        <w:t>Appendix C: User Log (example)</w:t>
      </w:r>
    </w:p>
    <w:p w14:paraId="52BF9001" w14:textId="77777777" w:rsidR="008D5AAC" w:rsidRPr="005A585B" w:rsidRDefault="00A01B10" w:rsidP="00AE0A21">
      <w:pPr>
        <w:autoSpaceDE w:val="0"/>
        <w:autoSpaceDN w:val="0"/>
        <w:adjustRightInd w:val="0"/>
        <w:spacing w:before="120" w:after="120"/>
        <w:ind w:firstLine="360"/>
        <w:rPr>
          <w:rFonts w:cs="Arial"/>
          <w:color w:val="000000"/>
          <w:sz w:val="24"/>
          <w:szCs w:val="24"/>
        </w:rPr>
      </w:pPr>
      <w:r w:rsidRPr="002718A4">
        <w:rPr>
          <w:rFonts w:ascii="Calibri" w:hAnsi="Calibri" w:cs="Calibri"/>
          <w:color w:val="000000"/>
          <w:sz w:val="22"/>
          <w:szCs w:val="22"/>
        </w:rPr>
        <w:t>Appendix D: Maintenance Log (electronic link and paper example)</w:t>
      </w:r>
    </w:p>
    <w:p w14:paraId="1A046ABB" w14:textId="77777777" w:rsidR="005A585B" w:rsidRDefault="005A585B" w:rsidP="00AE0A21">
      <w:pPr>
        <w:autoSpaceDE w:val="0"/>
        <w:autoSpaceDN w:val="0"/>
        <w:adjustRightInd w:val="0"/>
        <w:spacing w:before="120" w:after="120"/>
        <w:rPr>
          <w:rFonts w:ascii="Verdana" w:hAnsi="Verdana" w:cs="Verdana"/>
          <w:b/>
          <w:bCs/>
          <w:color w:val="000000"/>
          <w:sz w:val="24"/>
          <w:szCs w:val="24"/>
        </w:rPr>
      </w:pPr>
    </w:p>
    <w:p w14:paraId="367F3EC8" w14:textId="77777777" w:rsidR="00FE7182" w:rsidRPr="00C536C9" w:rsidRDefault="00C536C9" w:rsidP="00AE0A21">
      <w:pPr>
        <w:pStyle w:val="Heading1"/>
        <w:spacing w:line="240" w:lineRule="auto"/>
        <w:ind w:left="360"/>
        <w:rPr>
          <w:rFonts w:ascii="Verdana" w:hAnsi="Verdana" w:cs="Verdana"/>
          <w:sz w:val="22"/>
          <w:szCs w:val="22"/>
        </w:rPr>
      </w:pPr>
      <w:r w:rsidRPr="002718A4">
        <w:lastRenderedPageBreak/>
        <w:t>Section 10 - Implementation and Training</w:t>
      </w:r>
      <w:r>
        <w:rPr>
          <w:color w:val="FF0000"/>
        </w:rPr>
        <w:t xml:space="preserve"> </w:t>
      </w:r>
      <w:r w:rsidRPr="00C536C9">
        <w:rPr>
          <w:color w:val="FF0000"/>
          <w:sz w:val="22"/>
          <w:szCs w:val="22"/>
        </w:rPr>
        <w:t>[</w:t>
      </w:r>
      <w:r w:rsidR="00A93247" w:rsidRPr="00C536C9">
        <w:rPr>
          <w:color w:val="FF0000"/>
          <w:sz w:val="22"/>
          <w:szCs w:val="22"/>
        </w:rPr>
        <w:t>sig</w:t>
      </w:r>
      <w:r w:rsidRPr="00C536C9">
        <w:rPr>
          <w:color w:val="FF0000"/>
          <w:sz w:val="22"/>
          <w:szCs w:val="22"/>
        </w:rPr>
        <w:t>nature of all users is required]</w:t>
      </w:r>
    </w:p>
    <w:p w14:paraId="514E5465" w14:textId="78AD034D" w:rsidR="00064B0C" w:rsidRPr="00AE0A21" w:rsidRDefault="00A93247" w:rsidP="00AE0A21">
      <w:pPr>
        <w:numPr>
          <w:ilvl w:val="0"/>
          <w:numId w:val="2"/>
        </w:numPr>
        <w:autoSpaceDE w:val="0"/>
        <w:autoSpaceDN w:val="0"/>
        <w:adjustRightInd w:val="0"/>
        <w:spacing w:before="120" w:after="120"/>
        <w:ind w:left="1080"/>
        <w:rPr>
          <w:rFonts w:ascii="Calibri" w:hAnsi="Calibri" w:cs="Calibri"/>
          <w:color w:val="000000"/>
          <w:sz w:val="22"/>
          <w:szCs w:val="22"/>
        </w:rPr>
      </w:pPr>
      <w:r w:rsidRPr="002718A4">
        <w:rPr>
          <w:rFonts w:ascii="Calibri" w:hAnsi="Calibri" w:cs="Calibri"/>
          <w:color w:val="000000"/>
          <w:sz w:val="22"/>
          <w:szCs w:val="22"/>
        </w:rPr>
        <w:t>Prior to performing routine maintenance procedures described in this SOP, laboratory personnel must be trained on the hazards described in this SOP, how to protect themselves from the hazards, and emergency procedures.</w:t>
      </w:r>
    </w:p>
    <w:p w14:paraId="7300EA06" w14:textId="17A301B4" w:rsidR="00064B0C" w:rsidRPr="00AE0A21" w:rsidRDefault="00A93247" w:rsidP="00AE0A21">
      <w:pPr>
        <w:numPr>
          <w:ilvl w:val="0"/>
          <w:numId w:val="2"/>
        </w:numPr>
        <w:autoSpaceDE w:val="0"/>
        <w:autoSpaceDN w:val="0"/>
        <w:adjustRightInd w:val="0"/>
        <w:spacing w:before="120" w:after="120"/>
        <w:ind w:left="1080"/>
        <w:rPr>
          <w:rFonts w:ascii="Calibri" w:hAnsi="Calibri" w:cs="Calibri"/>
          <w:color w:val="000000"/>
          <w:sz w:val="22"/>
          <w:szCs w:val="22"/>
        </w:rPr>
      </w:pPr>
      <w:r w:rsidRPr="002718A4">
        <w:rPr>
          <w:rFonts w:ascii="Calibri" w:hAnsi="Calibri" w:cs="Calibri"/>
          <w:color w:val="000000"/>
          <w:sz w:val="22"/>
          <w:szCs w:val="22"/>
        </w:rPr>
        <w:t>Ready access to this SOP, to the instrument user manual, and to any applicable Safety Data Sheet for each hazardous materials described in the SOP must be made available in the lab space(s) where these procedures are performed</w:t>
      </w:r>
      <w:r w:rsidR="00064B0C" w:rsidRPr="002718A4">
        <w:rPr>
          <w:rFonts w:ascii="Calibri" w:hAnsi="Calibri" w:cs="Calibri"/>
          <w:color w:val="000000"/>
          <w:sz w:val="22"/>
          <w:szCs w:val="22"/>
        </w:rPr>
        <w:t>.</w:t>
      </w:r>
    </w:p>
    <w:p w14:paraId="616A8EF5" w14:textId="7698FA3A" w:rsidR="00AB0CCF" w:rsidRPr="00AE0A21" w:rsidRDefault="00A93247" w:rsidP="00AE0A21">
      <w:pPr>
        <w:numPr>
          <w:ilvl w:val="0"/>
          <w:numId w:val="2"/>
        </w:numPr>
        <w:autoSpaceDE w:val="0"/>
        <w:autoSpaceDN w:val="0"/>
        <w:adjustRightInd w:val="0"/>
        <w:spacing w:before="120" w:after="120"/>
        <w:ind w:left="1080"/>
        <w:rPr>
          <w:rFonts w:ascii="Calibri" w:hAnsi="Calibri" w:cs="Calibri"/>
          <w:color w:val="000000"/>
          <w:sz w:val="22"/>
          <w:szCs w:val="22"/>
        </w:rPr>
      </w:pPr>
      <w:r w:rsidRPr="002718A4">
        <w:rPr>
          <w:rFonts w:ascii="Calibri" w:hAnsi="Calibri" w:cs="Calibri"/>
          <w:color w:val="000000"/>
          <w:sz w:val="22"/>
          <w:szCs w:val="22"/>
        </w:rPr>
        <w:t>The Principal Investigator (PI), or Responsible Party</w:t>
      </w:r>
      <w:r w:rsidR="00036F88" w:rsidRPr="002718A4">
        <w:rPr>
          <w:rFonts w:ascii="Calibri" w:hAnsi="Calibri" w:cs="Calibri"/>
          <w:color w:val="000000"/>
          <w:sz w:val="22"/>
          <w:szCs w:val="22"/>
        </w:rPr>
        <w:t xml:space="preserve"> (RP)</w:t>
      </w:r>
      <w:r w:rsidRPr="002718A4">
        <w:rPr>
          <w:rFonts w:ascii="Calibri" w:hAnsi="Calibri" w:cs="Calibri"/>
          <w:color w:val="000000"/>
          <w:sz w:val="22"/>
          <w:szCs w:val="22"/>
        </w:rPr>
        <w:t>, if the activity does not involve a PI, must ensure that their laboratory personnel have attended appropriate laboratory safety training (and refresher training where applicable)</w:t>
      </w:r>
      <w:r w:rsidR="00064B0C" w:rsidRPr="002718A4">
        <w:rPr>
          <w:rFonts w:ascii="Calibri" w:hAnsi="Calibri" w:cs="Calibri"/>
          <w:color w:val="000000"/>
          <w:sz w:val="22"/>
          <w:szCs w:val="22"/>
        </w:rPr>
        <w:t>.</w:t>
      </w:r>
    </w:p>
    <w:p w14:paraId="234B8841" w14:textId="7E6E73FD" w:rsidR="00064B0C" w:rsidRPr="00AE0A21" w:rsidRDefault="00A93247" w:rsidP="00AE0A21">
      <w:pPr>
        <w:numPr>
          <w:ilvl w:val="0"/>
          <w:numId w:val="2"/>
        </w:numPr>
        <w:autoSpaceDE w:val="0"/>
        <w:autoSpaceDN w:val="0"/>
        <w:adjustRightInd w:val="0"/>
        <w:spacing w:before="120" w:after="120"/>
        <w:ind w:left="1080"/>
        <w:rPr>
          <w:rFonts w:ascii="Calibri" w:hAnsi="Calibri" w:cs="Calibri"/>
          <w:color w:val="000000"/>
          <w:sz w:val="22"/>
          <w:szCs w:val="22"/>
        </w:rPr>
      </w:pPr>
      <w:r w:rsidRPr="002718A4">
        <w:rPr>
          <w:rFonts w:ascii="Calibri" w:hAnsi="Calibri" w:cs="Calibri"/>
          <w:color w:val="000000"/>
          <w:sz w:val="22"/>
          <w:szCs w:val="22"/>
        </w:rPr>
        <w:t xml:space="preserve">Training must be </w:t>
      </w:r>
      <w:r w:rsidR="00036F88" w:rsidRPr="002718A4">
        <w:rPr>
          <w:rFonts w:ascii="Calibri" w:hAnsi="Calibri" w:cs="Calibri"/>
          <w:color w:val="000000"/>
          <w:sz w:val="22"/>
          <w:szCs w:val="22"/>
        </w:rPr>
        <w:t xml:space="preserve">refreshed </w:t>
      </w:r>
      <w:r w:rsidRPr="002718A4">
        <w:rPr>
          <w:rFonts w:ascii="Calibri" w:hAnsi="Calibri" w:cs="Calibri"/>
          <w:color w:val="000000"/>
          <w:sz w:val="22"/>
          <w:szCs w:val="22"/>
        </w:rPr>
        <w:t>following any revisi</w:t>
      </w:r>
      <w:r w:rsidR="005A585B" w:rsidRPr="002718A4">
        <w:rPr>
          <w:rFonts w:ascii="Calibri" w:hAnsi="Calibri" w:cs="Calibri"/>
          <w:color w:val="000000"/>
          <w:sz w:val="22"/>
          <w:szCs w:val="22"/>
        </w:rPr>
        <w:t>on to the content of this SOP.</w:t>
      </w:r>
    </w:p>
    <w:p w14:paraId="23B6F08B" w14:textId="116B81CE" w:rsidR="00CC0770" w:rsidRPr="002718A4" w:rsidRDefault="00A93247" w:rsidP="00AE0A21">
      <w:pPr>
        <w:numPr>
          <w:ilvl w:val="0"/>
          <w:numId w:val="2"/>
        </w:numPr>
        <w:autoSpaceDE w:val="0"/>
        <w:autoSpaceDN w:val="0"/>
        <w:adjustRightInd w:val="0"/>
        <w:spacing w:before="120" w:after="120"/>
        <w:ind w:left="1080"/>
        <w:rPr>
          <w:rFonts w:ascii="Calibri" w:hAnsi="Calibri" w:cs="Calibri"/>
          <w:i/>
          <w:color w:val="000000"/>
          <w:sz w:val="22"/>
          <w:szCs w:val="22"/>
        </w:rPr>
      </w:pPr>
      <w:r w:rsidRPr="002718A4">
        <w:rPr>
          <w:rFonts w:ascii="Calibri" w:hAnsi="Calibri" w:cs="Calibri"/>
          <w:color w:val="000000"/>
          <w:sz w:val="22"/>
          <w:szCs w:val="22"/>
        </w:rPr>
        <w:t>Training must be documented.</w:t>
      </w:r>
      <w:r w:rsidR="002C12FE" w:rsidRPr="002718A4">
        <w:rPr>
          <w:rFonts w:ascii="Calibri" w:hAnsi="Calibri" w:cs="Calibri"/>
          <w:color w:val="000000"/>
          <w:sz w:val="22"/>
          <w:szCs w:val="22"/>
        </w:rPr>
        <w:t xml:space="preserve"> </w:t>
      </w:r>
      <w:r w:rsidRPr="002718A4">
        <w:rPr>
          <w:rFonts w:ascii="Calibri" w:hAnsi="Calibri" w:cs="Calibri"/>
          <w:i/>
          <w:color w:val="000000"/>
          <w:sz w:val="22"/>
          <w:szCs w:val="22"/>
        </w:rPr>
        <w:t xml:space="preserve">This training sheet is provided as one option; other forms of training documentation (including electronic) are </w:t>
      </w:r>
      <w:r w:rsidR="00AB5F32" w:rsidRPr="002718A4">
        <w:rPr>
          <w:rFonts w:ascii="Calibri" w:hAnsi="Calibri" w:cs="Calibri"/>
          <w:i/>
          <w:color w:val="000000"/>
          <w:sz w:val="22"/>
          <w:szCs w:val="22"/>
        </w:rPr>
        <w:t>acceptable,</w:t>
      </w:r>
      <w:r w:rsidRPr="002718A4">
        <w:rPr>
          <w:rFonts w:ascii="Calibri" w:hAnsi="Calibri" w:cs="Calibri"/>
          <w:i/>
          <w:color w:val="000000"/>
          <w:sz w:val="22"/>
          <w:szCs w:val="22"/>
        </w:rPr>
        <w:t xml:space="preserve"> but records must be accessible and immediately available upon request.</w:t>
      </w:r>
    </w:p>
    <w:p w14:paraId="1DEB72B6" w14:textId="4CCAB27E" w:rsidR="00A93247" w:rsidRPr="002718A4" w:rsidRDefault="00A93247" w:rsidP="00A93247">
      <w:pPr>
        <w:spacing w:before="120" w:after="120" w:line="288" w:lineRule="auto"/>
        <w:rPr>
          <w:rFonts w:ascii="Calibri" w:hAnsi="Calibri" w:cs="Calibri"/>
          <w:b/>
          <w:sz w:val="24"/>
          <w:szCs w:val="24"/>
        </w:rPr>
      </w:pPr>
      <w:r w:rsidRPr="002718A4">
        <w:rPr>
          <w:rFonts w:ascii="Calibri" w:hAnsi="Calibri" w:cs="Calibri"/>
          <w:b/>
          <w:sz w:val="24"/>
          <w:szCs w:val="24"/>
        </w:rPr>
        <w:t xml:space="preserve"> 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P Agreement Form"/>
        <w:tblDescription w:val="Provide a name, signature, and date "/>
      </w:tblPr>
      <w:tblGrid>
        <w:gridCol w:w="3390"/>
        <w:gridCol w:w="3625"/>
        <w:gridCol w:w="2335"/>
      </w:tblGrid>
      <w:tr w:rsidR="00A93247" w:rsidRPr="00DC7D29" w14:paraId="5262DBD6" w14:textId="77777777" w:rsidTr="00611593">
        <w:trPr>
          <w:trHeight w:val="576"/>
          <w:tblHeader/>
        </w:trPr>
        <w:tc>
          <w:tcPr>
            <w:tcW w:w="3390" w:type="dxa"/>
            <w:shd w:val="clear" w:color="auto" w:fill="F2F2F2"/>
            <w:noWrap/>
          </w:tcPr>
          <w:p w14:paraId="6C9C8083" w14:textId="77777777" w:rsidR="00A93247" w:rsidRPr="00C536C9" w:rsidRDefault="00A93247" w:rsidP="00933661">
            <w:pPr>
              <w:spacing w:before="120" w:after="120" w:line="288" w:lineRule="auto"/>
              <w:jc w:val="center"/>
              <w:rPr>
                <w:rFonts w:ascii="Calibri" w:hAnsi="Calibri" w:cs="Calibri"/>
                <w:b/>
                <w:sz w:val="24"/>
                <w:szCs w:val="24"/>
              </w:rPr>
            </w:pPr>
            <w:r w:rsidRPr="00C536C9">
              <w:rPr>
                <w:rFonts w:ascii="Calibri" w:hAnsi="Calibri" w:cs="Calibri"/>
                <w:b/>
                <w:sz w:val="24"/>
                <w:szCs w:val="24"/>
              </w:rPr>
              <w:t>Name</w:t>
            </w:r>
          </w:p>
        </w:tc>
        <w:tc>
          <w:tcPr>
            <w:tcW w:w="3625" w:type="dxa"/>
            <w:shd w:val="clear" w:color="auto" w:fill="F2F2F2"/>
            <w:noWrap/>
          </w:tcPr>
          <w:p w14:paraId="4AFB1DF8" w14:textId="0C591A9B" w:rsidR="00A93247" w:rsidRPr="00C536C9" w:rsidRDefault="00A93247" w:rsidP="00933661">
            <w:pPr>
              <w:spacing w:before="120" w:after="120" w:line="288" w:lineRule="auto"/>
              <w:jc w:val="center"/>
              <w:rPr>
                <w:rFonts w:ascii="Calibri" w:hAnsi="Calibri" w:cs="Calibri"/>
                <w:b/>
                <w:sz w:val="24"/>
                <w:szCs w:val="24"/>
              </w:rPr>
            </w:pPr>
            <w:r w:rsidRPr="00C536C9">
              <w:rPr>
                <w:rFonts w:ascii="Calibri" w:hAnsi="Calibri" w:cs="Calibri"/>
                <w:b/>
                <w:sz w:val="24"/>
                <w:szCs w:val="24"/>
              </w:rPr>
              <w:t>Signature</w:t>
            </w:r>
          </w:p>
        </w:tc>
        <w:tc>
          <w:tcPr>
            <w:tcW w:w="2335" w:type="dxa"/>
            <w:shd w:val="clear" w:color="auto" w:fill="F2F2F2"/>
            <w:noWrap/>
          </w:tcPr>
          <w:p w14:paraId="1EB9A104" w14:textId="77777777" w:rsidR="00A93247" w:rsidRPr="00C536C9" w:rsidRDefault="00A93247" w:rsidP="00933661">
            <w:pPr>
              <w:spacing w:before="120" w:after="120" w:line="288" w:lineRule="auto"/>
              <w:jc w:val="center"/>
              <w:rPr>
                <w:rFonts w:ascii="Calibri" w:hAnsi="Calibri" w:cs="Calibri"/>
                <w:b/>
                <w:sz w:val="24"/>
                <w:szCs w:val="24"/>
              </w:rPr>
            </w:pPr>
            <w:r w:rsidRPr="00C536C9">
              <w:rPr>
                <w:rFonts w:ascii="Calibri" w:hAnsi="Calibri" w:cs="Calibri"/>
                <w:b/>
                <w:sz w:val="24"/>
                <w:szCs w:val="24"/>
              </w:rPr>
              <w:t>Date</w:t>
            </w:r>
          </w:p>
        </w:tc>
      </w:tr>
      <w:tr w:rsidR="00A93247" w:rsidRPr="00DC7D29" w14:paraId="5722FD31" w14:textId="77777777" w:rsidTr="00611593">
        <w:trPr>
          <w:trHeight w:val="576"/>
        </w:trPr>
        <w:tc>
          <w:tcPr>
            <w:tcW w:w="3390" w:type="dxa"/>
            <w:shd w:val="clear" w:color="auto" w:fill="auto"/>
          </w:tcPr>
          <w:p w14:paraId="3598823A" w14:textId="79EC0CEE" w:rsidR="00A93247" w:rsidRPr="00933661" w:rsidRDefault="00A93247" w:rsidP="00933661">
            <w:pPr>
              <w:spacing w:before="120" w:after="120" w:line="288" w:lineRule="auto"/>
              <w:rPr>
                <w:rFonts w:ascii="Calibri" w:hAnsi="Calibri" w:cs="Calibri"/>
                <w:b/>
                <w:sz w:val="24"/>
                <w:szCs w:val="24"/>
              </w:rPr>
            </w:pPr>
          </w:p>
        </w:tc>
        <w:tc>
          <w:tcPr>
            <w:tcW w:w="3625" w:type="dxa"/>
            <w:shd w:val="clear" w:color="auto" w:fill="auto"/>
            <w:vAlign w:val="bottom"/>
          </w:tcPr>
          <w:p w14:paraId="36C8AA9C" w14:textId="2830F9CE" w:rsidR="003D5D99" w:rsidRPr="003D5D99" w:rsidRDefault="003D5D99" w:rsidP="00410D91">
            <w:pPr>
              <w:spacing w:before="120" w:after="120" w:line="288" w:lineRule="auto"/>
              <w:rPr>
                <w:rFonts w:ascii="Calibri" w:hAnsi="Calibri" w:cs="Calibri"/>
                <w:bCs/>
                <w:sz w:val="22"/>
                <w:szCs w:val="22"/>
              </w:rPr>
            </w:pPr>
          </w:p>
        </w:tc>
        <w:tc>
          <w:tcPr>
            <w:tcW w:w="2335" w:type="dxa"/>
            <w:shd w:val="clear" w:color="auto" w:fill="auto"/>
          </w:tcPr>
          <w:p w14:paraId="4B45FDB6" w14:textId="62852032" w:rsidR="00A93247" w:rsidRPr="00933661" w:rsidRDefault="00A93247" w:rsidP="00933661">
            <w:pPr>
              <w:spacing w:before="120" w:after="120" w:line="288" w:lineRule="auto"/>
              <w:rPr>
                <w:rFonts w:ascii="Calibri" w:hAnsi="Calibri" w:cs="Calibri"/>
                <w:b/>
                <w:sz w:val="24"/>
                <w:szCs w:val="24"/>
              </w:rPr>
            </w:pPr>
          </w:p>
        </w:tc>
      </w:tr>
      <w:tr w:rsidR="006E0BA6" w:rsidRPr="00DC7D29" w14:paraId="5D051CDC" w14:textId="77777777" w:rsidTr="00611593">
        <w:trPr>
          <w:trHeight w:val="576"/>
        </w:trPr>
        <w:tc>
          <w:tcPr>
            <w:tcW w:w="3390" w:type="dxa"/>
            <w:shd w:val="clear" w:color="auto" w:fill="auto"/>
          </w:tcPr>
          <w:p w14:paraId="745824FA" w14:textId="5BCE3F50" w:rsidR="006E0BA6" w:rsidRPr="00933661" w:rsidRDefault="006E0BA6" w:rsidP="006E0BA6">
            <w:pPr>
              <w:spacing w:before="120" w:after="120" w:line="288" w:lineRule="auto"/>
              <w:rPr>
                <w:rFonts w:ascii="Calibri" w:hAnsi="Calibri" w:cs="Calibri"/>
                <w:b/>
                <w:sz w:val="24"/>
                <w:szCs w:val="24"/>
              </w:rPr>
            </w:pPr>
          </w:p>
        </w:tc>
        <w:tc>
          <w:tcPr>
            <w:tcW w:w="3625" w:type="dxa"/>
            <w:shd w:val="clear" w:color="auto" w:fill="auto"/>
            <w:vAlign w:val="bottom"/>
          </w:tcPr>
          <w:p w14:paraId="748F8566" w14:textId="24DD6090" w:rsidR="006E0BA6" w:rsidRPr="00933661" w:rsidRDefault="006E0BA6" w:rsidP="006E0BA6">
            <w:pPr>
              <w:spacing w:before="120" w:after="120" w:line="288" w:lineRule="auto"/>
              <w:rPr>
                <w:rFonts w:ascii="Calibri" w:hAnsi="Calibri" w:cs="Calibri"/>
                <w:b/>
                <w:sz w:val="24"/>
                <w:szCs w:val="24"/>
              </w:rPr>
            </w:pPr>
          </w:p>
        </w:tc>
        <w:tc>
          <w:tcPr>
            <w:tcW w:w="2335" w:type="dxa"/>
            <w:shd w:val="clear" w:color="auto" w:fill="auto"/>
          </w:tcPr>
          <w:p w14:paraId="40FDA08D" w14:textId="6FB8F008" w:rsidR="006E0BA6" w:rsidRPr="00933661" w:rsidRDefault="006E0BA6" w:rsidP="006E0BA6">
            <w:pPr>
              <w:spacing w:before="120" w:after="120" w:line="288" w:lineRule="auto"/>
              <w:rPr>
                <w:rFonts w:ascii="Calibri" w:hAnsi="Calibri" w:cs="Calibri"/>
                <w:b/>
                <w:sz w:val="24"/>
                <w:szCs w:val="24"/>
              </w:rPr>
            </w:pPr>
          </w:p>
        </w:tc>
      </w:tr>
      <w:tr w:rsidR="006E0BA6" w:rsidRPr="00DC7D29" w14:paraId="2877079E" w14:textId="77777777" w:rsidTr="00611593">
        <w:trPr>
          <w:trHeight w:val="576"/>
        </w:trPr>
        <w:tc>
          <w:tcPr>
            <w:tcW w:w="3390" w:type="dxa"/>
            <w:shd w:val="clear" w:color="auto" w:fill="auto"/>
          </w:tcPr>
          <w:p w14:paraId="28310362" w14:textId="7F623236" w:rsidR="006E0BA6" w:rsidRPr="00933661" w:rsidRDefault="006E0BA6" w:rsidP="006E0BA6">
            <w:pPr>
              <w:spacing w:before="120" w:after="120" w:line="288" w:lineRule="auto"/>
              <w:rPr>
                <w:rFonts w:ascii="Calibri" w:hAnsi="Calibri" w:cs="Calibri"/>
                <w:b/>
                <w:sz w:val="24"/>
                <w:szCs w:val="24"/>
              </w:rPr>
            </w:pPr>
          </w:p>
        </w:tc>
        <w:tc>
          <w:tcPr>
            <w:tcW w:w="3625" w:type="dxa"/>
            <w:shd w:val="clear" w:color="auto" w:fill="auto"/>
            <w:vAlign w:val="bottom"/>
          </w:tcPr>
          <w:p w14:paraId="7B5B89CF" w14:textId="0225CE26" w:rsidR="006E0BA6" w:rsidRPr="00933661" w:rsidRDefault="006E0BA6" w:rsidP="006E0BA6">
            <w:pPr>
              <w:spacing w:before="120" w:after="120" w:line="288" w:lineRule="auto"/>
              <w:rPr>
                <w:rFonts w:ascii="Calibri" w:hAnsi="Calibri" w:cs="Calibri"/>
                <w:b/>
                <w:sz w:val="24"/>
                <w:szCs w:val="24"/>
              </w:rPr>
            </w:pPr>
          </w:p>
        </w:tc>
        <w:tc>
          <w:tcPr>
            <w:tcW w:w="2335" w:type="dxa"/>
            <w:shd w:val="clear" w:color="auto" w:fill="auto"/>
          </w:tcPr>
          <w:p w14:paraId="01C2C7C8" w14:textId="125FD973" w:rsidR="006E0BA6" w:rsidRPr="00933661" w:rsidRDefault="006E0BA6" w:rsidP="006E0BA6">
            <w:pPr>
              <w:spacing w:before="120" w:after="120" w:line="288" w:lineRule="auto"/>
              <w:rPr>
                <w:rFonts w:ascii="Calibri" w:hAnsi="Calibri" w:cs="Calibri"/>
                <w:b/>
                <w:sz w:val="24"/>
                <w:szCs w:val="24"/>
              </w:rPr>
            </w:pPr>
          </w:p>
        </w:tc>
      </w:tr>
      <w:tr w:rsidR="006E0BA6" w:rsidRPr="00DC7D29" w14:paraId="1CCCD112" w14:textId="77777777" w:rsidTr="00AE0A21">
        <w:trPr>
          <w:trHeight w:val="278"/>
        </w:trPr>
        <w:tc>
          <w:tcPr>
            <w:tcW w:w="3390" w:type="dxa"/>
            <w:shd w:val="clear" w:color="auto" w:fill="auto"/>
          </w:tcPr>
          <w:p w14:paraId="796C0892" w14:textId="422133D8" w:rsidR="006E0BA6" w:rsidRPr="00933661" w:rsidRDefault="006E0BA6" w:rsidP="006E0BA6">
            <w:pPr>
              <w:spacing w:before="120" w:after="120" w:line="288" w:lineRule="auto"/>
              <w:rPr>
                <w:rFonts w:ascii="Calibri" w:hAnsi="Calibri" w:cs="Calibri"/>
                <w:b/>
                <w:sz w:val="24"/>
                <w:szCs w:val="24"/>
              </w:rPr>
            </w:pPr>
          </w:p>
        </w:tc>
        <w:tc>
          <w:tcPr>
            <w:tcW w:w="3625" w:type="dxa"/>
            <w:shd w:val="clear" w:color="auto" w:fill="auto"/>
            <w:vAlign w:val="bottom"/>
          </w:tcPr>
          <w:p w14:paraId="4091C785" w14:textId="63294AA3" w:rsidR="006E0BA6" w:rsidRPr="00933661" w:rsidRDefault="006E0BA6" w:rsidP="006E0BA6">
            <w:pPr>
              <w:spacing w:before="120" w:after="120" w:line="288" w:lineRule="auto"/>
              <w:rPr>
                <w:rFonts w:ascii="Calibri" w:hAnsi="Calibri" w:cs="Calibri"/>
                <w:b/>
                <w:sz w:val="24"/>
                <w:szCs w:val="24"/>
              </w:rPr>
            </w:pPr>
          </w:p>
        </w:tc>
        <w:tc>
          <w:tcPr>
            <w:tcW w:w="2335" w:type="dxa"/>
            <w:shd w:val="clear" w:color="auto" w:fill="auto"/>
          </w:tcPr>
          <w:p w14:paraId="33A0042C" w14:textId="752D3A7A" w:rsidR="006E0BA6" w:rsidRPr="00933661" w:rsidRDefault="006E0BA6" w:rsidP="006E0BA6">
            <w:pPr>
              <w:spacing w:before="120" w:after="120" w:line="288" w:lineRule="auto"/>
              <w:rPr>
                <w:rFonts w:ascii="Calibri" w:hAnsi="Calibri" w:cs="Calibri"/>
                <w:b/>
                <w:sz w:val="24"/>
                <w:szCs w:val="24"/>
              </w:rPr>
            </w:pPr>
          </w:p>
        </w:tc>
      </w:tr>
      <w:tr w:rsidR="006E0BA6" w:rsidRPr="00DC7D29" w14:paraId="53EACBD2" w14:textId="77777777" w:rsidTr="00611593">
        <w:trPr>
          <w:trHeight w:val="576"/>
        </w:trPr>
        <w:tc>
          <w:tcPr>
            <w:tcW w:w="3390" w:type="dxa"/>
            <w:shd w:val="clear" w:color="auto" w:fill="auto"/>
          </w:tcPr>
          <w:p w14:paraId="787D6525" w14:textId="625D1612" w:rsidR="006E0BA6" w:rsidRPr="00933661" w:rsidRDefault="006E0BA6" w:rsidP="006E0BA6">
            <w:pPr>
              <w:spacing w:before="120" w:after="120" w:line="288" w:lineRule="auto"/>
              <w:rPr>
                <w:rFonts w:ascii="Calibri" w:hAnsi="Calibri" w:cs="Calibri"/>
                <w:b/>
                <w:sz w:val="24"/>
                <w:szCs w:val="24"/>
              </w:rPr>
            </w:pPr>
          </w:p>
        </w:tc>
        <w:tc>
          <w:tcPr>
            <w:tcW w:w="3625" w:type="dxa"/>
            <w:shd w:val="clear" w:color="auto" w:fill="auto"/>
            <w:vAlign w:val="bottom"/>
          </w:tcPr>
          <w:p w14:paraId="7D9E32D3" w14:textId="2C3AAF1F" w:rsidR="006E0BA6" w:rsidRPr="00933661" w:rsidRDefault="006E0BA6" w:rsidP="006E0BA6">
            <w:pPr>
              <w:spacing w:before="120" w:after="120" w:line="288" w:lineRule="auto"/>
              <w:rPr>
                <w:rFonts w:ascii="Calibri" w:hAnsi="Calibri" w:cs="Calibri"/>
                <w:b/>
                <w:sz w:val="24"/>
                <w:szCs w:val="24"/>
              </w:rPr>
            </w:pPr>
          </w:p>
        </w:tc>
        <w:tc>
          <w:tcPr>
            <w:tcW w:w="2335" w:type="dxa"/>
            <w:shd w:val="clear" w:color="auto" w:fill="auto"/>
          </w:tcPr>
          <w:p w14:paraId="3910C88E" w14:textId="0ECEBD23" w:rsidR="006E0BA6" w:rsidRPr="00933661" w:rsidRDefault="006E0BA6" w:rsidP="006E0BA6">
            <w:pPr>
              <w:spacing w:before="120" w:after="120" w:line="288" w:lineRule="auto"/>
              <w:rPr>
                <w:rFonts w:ascii="Calibri" w:hAnsi="Calibri" w:cs="Calibri"/>
                <w:b/>
                <w:sz w:val="24"/>
                <w:szCs w:val="24"/>
              </w:rPr>
            </w:pPr>
          </w:p>
        </w:tc>
      </w:tr>
      <w:tr w:rsidR="006E0BA6" w:rsidRPr="00DC7D29" w14:paraId="0A4B675E" w14:textId="77777777" w:rsidTr="00611593">
        <w:trPr>
          <w:trHeight w:val="576"/>
        </w:trPr>
        <w:tc>
          <w:tcPr>
            <w:tcW w:w="3390" w:type="dxa"/>
            <w:shd w:val="clear" w:color="auto" w:fill="auto"/>
          </w:tcPr>
          <w:p w14:paraId="719A2821" w14:textId="4A5D80DB" w:rsidR="006E0BA6" w:rsidRPr="00386CE9" w:rsidRDefault="006E0BA6" w:rsidP="006E0BA6">
            <w:pPr>
              <w:spacing w:before="120" w:after="120" w:line="288" w:lineRule="auto"/>
              <w:rPr>
                <w:rFonts w:ascii="Calibri" w:hAnsi="Calibri" w:cs="Calibri"/>
                <w:sz w:val="22"/>
                <w:szCs w:val="22"/>
              </w:rPr>
            </w:pPr>
          </w:p>
        </w:tc>
        <w:tc>
          <w:tcPr>
            <w:tcW w:w="3625" w:type="dxa"/>
            <w:shd w:val="clear" w:color="auto" w:fill="auto"/>
            <w:vAlign w:val="bottom"/>
          </w:tcPr>
          <w:p w14:paraId="420268F5" w14:textId="1F3EE17F" w:rsidR="006E0BA6" w:rsidRPr="00933661" w:rsidRDefault="006E0BA6" w:rsidP="006E0BA6">
            <w:pPr>
              <w:spacing w:before="120" w:after="120" w:line="288" w:lineRule="auto"/>
              <w:rPr>
                <w:rFonts w:ascii="Calibri" w:hAnsi="Calibri" w:cs="Calibri"/>
                <w:b/>
                <w:sz w:val="24"/>
                <w:szCs w:val="24"/>
              </w:rPr>
            </w:pPr>
          </w:p>
        </w:tc>
        <w:tc>
          <w:tcPr>
            <w:tcW w:w="2335" w:type="dxa"/>
            <w:shd w:val="clear" w:color="auto" w:fill="auto"/>
          </w:tcPr>
          <w:p w14:paraId="7181594A" w14:textId="28249A44" w:rsidR="006E0BA6" w:rsidRPr="00933661" w:rsidRDefault="006E0BA6" w:rsidP="006E0BA6">
            <w:pPr>
              <w:spacing w:before="120" w:after="120" w:line="288" w:lineRule="auto"/>
              <w:rPr>
                <w:rFonts w:ascii="Calibri" w:hAnsi="Calibri" w:cs="Calibri"/>
                <w:b/>
                <w:sz w:val="24"/>
                <w:szCs w:val="24"/>
              </w:rPr>
            </w:pPr>
          </w:p>
        </w:tc>
      </w:tr>
      <w:tr w:rsidR="006E0BA6" w:rsidRPr="00DC7D29" w14:paraId="5C8F6669" w14:textId="77777777" w:rsidTr="00611593">
        <w:trPr>
          <w:trHeight w:val="576"/>
        </w:trPr>
        <w:tc>
          <w:tcPr>
            <w:tcW w:w="3390" w:type="dxa"/>
            <w:shd w:val="clear" w:color="auto" w:fill="auto"/>
          </w:tcPr>
          <w:p w14:paraId="09C941D1" w14:textId="006CB4FA" w:rsidR="006E0BA6" w:rsidRPr="00933661" w:rsidRDefault="006E0BA6" w:rsidP="006E0BA6">
            <w:pPr>
              <w:spacing w:before="120" w:after="120" w:line="288" w:lineRule="auto"/>
              <w:rPr>
                <w:rFonts w:ascii="Calibri" w:hAnsi="Calibri" w:cs="Calibri"/>
                <w:b/>
                <w:sz w:val="24"/>
                <w:szCs w:val="24"/>
              </w:rPr>
            </w:pPr>
          </w:p>
        </w:tc>
        <w:tc>
          <w:tcPr>
            <w:tcW w:w="3625" w:type="dxa"/>
            <w:shd w:val="clear" w:color="auto" w:fill="auto"/>
            <w:vAlign w:val="bottom"/>
          </w:tcPr>
          <w:p w14:paraId="08EE990A" w14:textId="2BA8A91E" w:rsidR="006E0BA6" w:rsidRPr="00933661" w:rsidRDefault="006E0BA6" w:rsidP="006E0BA6">
            <w:pPr>
              <w:spacing w:before="120" w:after="120" w:line="288" w:lineRule="auto"/>
              <w:rPr>
                <w:rFonts w:ascii="Calibri" w:hAnsi="Calibri" w:cs="Calibri"/>
                <w:b/>
                <w:sz w:val="24"/>
                <w:szCs w:val="24"/>
              </w:rPr>
            </w:pPr>
          </w:p>
        </w:tc>
        <w:tc>
          <w:tcPr>
            <w:tcW w:w="2335" w:type="dxa"/>
            <w:shd w:val="clear" w:color="auto" w:fill="auto"/>
          </w:tcPr>
          <w:p w14:paraId="4471CB41" w14:textId="0025227C" w:rsidR="006E0BA6" w:rsidRPr="00933661" w:rsidRDefault="006E0BA6" w:rsidP="006E0BA6">
            <w:pPr>
              <w:spacing w:before="120" w:after="120" w:line="288" w:lineRule="auto"/>
              <w:rPr>
                <w:rFonts w:ascii="Calibri" w:hAnsi="Calibri" w:cs="Calibri"/>
                <w:b/>
                <w:sz w:val="24"/>
                <w:szCs w:val="24"/>
              </w:rPr>
            </w:pPr>
          </w:p>
        </w:tc>
      </w:tr>
      <w:tr w:rsidR="006E0BA6" w:rsidRPr="00DC7D29" w14:paraId="4975C0FF" w14:textId="77777777" w:rsidTr="00611593">
        <w:trPr>
          <w:trHeight w:val="576"/>
        </w:trPr>
        <w:tc>
          <w:tcPr>
            <w:tcW w:w="3390" w:type="dxa"/>
            <w:shd w:val="clear" w:color="auto" w:fill="auto"/>
          </w:tcPr>
          <w:p w14:paraId="0458B645" w14:textId="3E3E670A" w:rsidR="006E0BA6" w:rsidRPr="00933661" w:rsidRDefault="006E0BA6" w:rsidP="006E0BA6">
            <w:pPr>
              <w:spacing w:before="120" w:after="120" w:line="288" w:lineRule="auto"/>
              <w:rPr>
                <w:rFonts w:ascii="Calibri" w:hAnsi="Calibri" w:cs="Calibri"/>
                <w:b/>
                <w:sz w:val="24"/>
                <w:szCs w:val="24"/>
              </w:rPr>
            </w:pPr>
          </w:p>
        </w:tc>
        <w:tc>
          <w:tcPr>
            <w:tcW w:w="3625" w:type="dxa"/>
            <w:shd w:val="clear" w:color="auto" w:fill="auto"/>
            <w:vAlign w:val="bottom"/>
          </w:tcPr>
          <w:p w14:paraId="5A552CA9" w14:textId="5046913B" w:rsidR="006E0BA6" w:rsidRPr="00933661" w:rsidRDefault="006E0BA6" w:rsidP="006E0BA6">
            <w:pPr>
              <w:spacing w:before="120" w:after="120" w:line="288" w:lineRule="auto"/>
              <w:rPr>
                <w:rFonts w:ascii="Calibri" w:hAnsi="Calibri" w:cs="Calibri"/>
                <w:b/>
                <w:sz w:val="24"/>
                <w:szCs w:val="24"/>
              </w:rPr>
            </w:pPr>
          </w:p>
        </w:tc>
        <w:tc>
          <w:tcPr>
            <w:tcW w:w="2335" w:type="dxa"/>
            <w:shd w:val="clear" w:color="auto" w:fill="auto"/>
          </w:tcPr>
          <w:p w14:paraId="109F470F" w14:textId="65678AD9" w:rsidR="006E0BA6" w:rsidRPr="00933661" w:rsidRDefault="006E0BA6" w:rsidP="006E0BA6">
            <w:pPr>
              <w:spacing w:before="120" w:after="120" w:line="288" w:lineRule="auto"/>
              <w:rPr>
                <w:rFonts w:ascii="Calibri" w:hAnsi="Calibri" w:cs="Calibri"/>
                <w:b/>
                <w:sz w:val="24"/>
                <w:szCs w:val="24"/>
              </w:rPr>
            </w:pPr>
          </w:p>
        </w:tc>
      </w:tr>
      <w:tr w:rsidR="006E0BA6" w:rsidRPr="00DC7D29" w14:paraId="74C13663" w14:textId="77777777" w:rsidTr="00611593">
        <w:trPr>
          <w:trHeight w:val="576"/>
        </w:trPr>
        <w:tc>
          <w:tcPr>
            <w:tcW w:w="3390" w:type="dxa"/>
            <w:shd w:val="clear" w:color="auto" w:fill="auto"/>
          </w:tcPr>
          <w:p w14:paraId="4579D978" w14:textId="449E6AD7" w:rsidR="006E0BA6" w:rsidRPr="00933661" w:rsidRDefault="006E0BA6" w:rsidP="006E0BA6">
            <w:pPr>
              <w:spacing w:before="120" w:after="120" w:line="288" w:lineRule="auto"/>
              <w:rPr>
                <w:rFonts w:ascii="Calibri" w:hAnsi="Calibri" w:cs="Calibri"/>
                <w:b/>
                <w:sz w:val="24"/>
                <w:szCs w:val="24"/>
              </w:rPr>
            </w:pPr>
          </w:p>
        </w:tc>
        <w:tc>
          <w:tcPr>
            <w:tcW w:w="3625" w:type="dxa"/>
            <w:shd w:val="clear" w:color="auto" w:fill="auto"/>
            <w:vAlign w:val="bottom"/>
          </w:tcPr>
          <w:p w14:paraId="6E989A78" w14:textId="5ACEA50B" w:rsidR="006E0BA6" w:rsidRPr="00933661" w:rsidRDefault="006E0BA6" w:rsidP="006E0BA6">
            <w:pPr>
              <w:spacing w:before="120" w:after="120" w:line="288" w:lineRule="auto"/>
              <w:rPr>
                <w:rFonts w:ascii="Calibri" w:hAnsi="Calibri" w:cs="Calibri"/>
                <w:b/>
                <w:sz w:val="24"/>
                <w:szCs w:val="24"/>
              </w:rPr>
            </w:pPr>
          </w:p>
        </w:tc>
        <w:tc>
          <w:tcPr>
            <w:tcW w:w="2335" w:type="dxa"/>
            <w:shd w:val="clear" w:color="auto" w:fill="auto"/>
          </w:tcPr>
          <w:p w14:paraId="6F6AF18A" w14:textId="7B03C5F8" w:rsidR="006E0BA6" w:rsidRPr="00933661" w:rsidRDefault="006E0BA6" w:rsidP="006E0BA6">
            <w:pPr>
              <w:spacing w:before="120" w:after="120" w:line="288" w:lineRule="auto"/>
              <w:rPr>
                <w:rFonts w:ascii="Calibri" w:hAnsi="Calibri" w:cs="Calibri"/>
                <w:b/>
                <w:sz w:val="24"/>
                <w:szCs w:val="24"/>
              </w:rPr>
            </w:pPr>
          </w:p>
        </w:tc>
      </w:tr>
      <w:tr w:rsidR="006E0BA6" w:rsidRPr="00DC7D29" w14:paraId="12D08DA7" w14:textId="77777777" w:rsidTr="00611593">
        <w:trPr>
          <w:trHeight w:val="576"/>
        </w:trPr>
        <w:tc>
          <w:tcPr>
            <w:tcW w:w="3390" w:type="dxa"/>
            <w:shd w:val="clear" w:color="auto" w:fill="auto"/>
          </w:tcPr>
          <w:p w14:paraId="33506C87" w14:textId="75F58F8E" w:rsidR="006E0BA6" w:rsidRPr="00933661" w:rsidRDefault="006E0BA6" w:rsidP="006E0BA6">
            <w:pPr>
              <w:spacing w:before="120" w:after="120" w:line="288" w:lineRule="auto"/>
              <w:rPr>
                <w:rFonts w:ascii="Calibri" w:hAnsi="Calibri" w:cs="Calibri"/>
                <w:b/>
                <w:sz w:val="24"/>
                <w:szCs w:val="24"/>
              </w:rPr>
            </w:pPr>
          </w:p>
        </w:tc>
        <w:tc>
          <w:tcPr>
            <w:tcW w:w="3625" w:type="dxa"/>
            <w:shd w:val="clear" w:color="auto" w:fill="auto"/>
            <w:vAlign w:val="bottom"/>
          </w:tcPr>
          <w:p w14:paraId="2F60348F" w14:textId="17320BA6" w:rsidR="006E0BA6" w:rsidRPr="00933661" w:rsidRDefault="006E0BA6" w:rsidP="006E0BA6">
            <w:pPr>
              <w:spacing w:before="120" w:after="120" w:line="288" w:lineRule="auto"/>
              <w:rPr>
                <w:rFonts w:ascii="Calibri" w:hAnsi="Calibri" w:cs="Calibri"/>
                <w:b/>
                <w:sz w:val="24"/>
                <w:szCs w:val="24"/>
              </w:rPr>
            </w:pPr>
          </w:p>
        </w:tc>
        <w:tc>
          <w:tcPr>
            <w:tcW w:w="2335" w:type="dxa"/>
            <w:shd w:val="clear" w:color="auto" w:fill="auto"/>
          </w:tcPr>
          <w:p w14:paraId="18CD30A9" w14:textId="0C759DC3" w:rsidR="006E0BA6" w:rsidRPr="00933661" w:rsidRDefault="006E0BA6" w:rsidP="006E0BA6">
            <w:pPr>
              <w:spacing w:before="120" w:after="120" w:line="288" w:lineRule="auto"/>
              <w:rPr>
                <w:rFonts w:ascii="Calibri" w:hAnsi="Calibri" w:cs="Calibri"/>
                <w:b/>
                <w:sz w:val="24"/>
                <w:szCs w:val="24"/>
              </w:rPr>
            </w:pPr>
          </w:p>
        </w:tc>
      </w:tr>
    </w:tbl>
    <w:p w14:paraId="06A88290" w14:textId="77777777" w:rsidR="00A93247" w:rsidRDefault="00A93247" w:rsidP="00FE7182">
      <w:pPr>
        <w:autoSpaceDE w:val="0"/>
        <w:autoSpaceDN w:val="0"/>
        <w:adjustRightInd w:val="0"/>
      </w:pPr>
    </w:p>
    <w:sectPr w:rsidR="00A93247" w:rsidSect="007331BF">
      <w:headerReference w:type="default" r:id="rId9"/>
      <w:footerReference w:type="default" r:id="rId10"/>
      <w:pgSz w:w="12240" w:h="15840"/>
      <w:pgMar w:top="1440" w:right="1440" w:bottom="1440" w:left="1440" w:header="720" w:footer="144"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D5DB" w14:textId="77777777" w:rsidR="00623DED" w:rsidRDefault="00623DED" w:rsidP="007331BF">
      <w:r>
        <w:separator/>
      </w:r>
    </w:p>
  </w:endnote>
  <w:endnote w:type="continuationSeparator" w:id="0">
    <w:p w14:paraId="756E3245" w14:textId="77777777" w:rsidR="00623DED" w:rsidRDefault="00623DED" w:rsidP="0073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14" w14:textId="590635B1" w:rsidR="007331BF" w:rsidRPr="002718A4" w:rsidRDefault="007331BF" w:rsidP="00AE0A21">
    <w:pPr>
      <w:pStyle w:val="Footer"/>
      <w:jc w:val="center"/>
      <w:rPr>
        <w:rFonts w:ascii="Calibri" w:eastAsia="Times New Roman" w:hAnsi="Calibri" w:cs="Calibri"/>
        <w:color w:val="222222"/>
        <w:sz w:val="18"/>
        <w:szCs w:val="18"/>
        <w:shd w:val="clear" w:color="auto" w:fill="FFFFFF"/>
      </w:rPr>
    </w:pPr>
    <w:r w:rsidRPr="002718A4">
      <w:rPr>
        <w:rFonts w:ascii="Calibri" w:hAnsi="Calibri" w:cs="Verdana"/>
        <w:bCs/>
        <w:color w:val="000000"/>
        <w:sz w:val="18"/>
        <w:szCs w:val="18"/>
      </w:rPr>
      <w:t>Routine Maintenance of Centrifugal Equipment</w:t>
    </w:r>
    <w:r w:rsidR="00AE0A21">
      <w:rPr>
        <w:rFonts w:ascii="Calibri" w:hAnsi="Calibri" w:cs="Calibri"/>
        <w:sz w:val="18"/>
        <w:szCs w:val="18"/>
      </w:rPr>
      <w:t xml:space="preserve"> SOP │ www.ehs.washington.edu │ </w:t>
    </w:r>
    <w:r w:rsidRPr="002718A4">
      <w:rPr>
        <w:rFonts w:ascii="Calibri" w:hAnsi="Calibri" w:cs="Calibri"/>
        <w:noProof/>
        <w:sz w:val="18"/>
        <w:szCs w:val="18"/>
      </w:rPr>
      <w:t xml:space="preserve">Date: </w:t>
    </w:r>
    <w:r w:rsidRPr="002718A4">
      <w:rPr>
        <w:rFonts w:ascii="Calibri" w:hAnsi="Calibri"/>
        <w:sz w:val="18"/>
        <w:szCs w:val="18"/>
      </w:rPr>
      <w:t>10/15/2021</w:t>
    </w:r>
    <w:r w:rsidR="00AE0A21">
      <w:rPr>
        <w:rFonts w:ascii="Calibri" w:hAnsi="Calibri"/>
        <w:sz w:val="18"/>
        <w:szCs w:val="18"/>
      </w:rPr>
      <w:t xml:space="preserve"> </w:t>
    </w:r>
    <w:r w:rsidR="00AE0A21">
      <w:rPr>
        <w:rFonts w:ascii="Calibri" w:hAnsi="Calibri" w:cs="Calibri"/>
        <w:sz w:val="18"/>
        <w:szCs w:val="18"/>
      </w:rPr>
      <w:t>│</w:t>
    </w:r>
    <w:r w:rsidR="00AE0A21" w:rsidRPr="00AE0A21">
      <w:rPr>
        <w:rFonts w:ascii="Calibri" w:hAnsi="Calibri"/>
        <w:sz w:val="18"/>
        <w:szCs w:val="18"/>
      </w:rPr>
      <w:t xml:space="preserve">Page </w:t>
    </w:r>
    <w:r w:rsidR="00AE0A21" w:rsidRPr="00AE0A21">
      <w:rPr>
        <w:rFonts w:ascii="Calibri" w:hAnsi="Calibri"/>
        <w:sz w:val="18"/>
        <w:szCs w:val="18"/>
      </w:rPr>
      <w:fldChar w:fldCharType="begin"/>
    </w:r>
    <w:r w:rsidR="00AE0A21" w:rsidRPr="00AE0A21">
      <w:rPr>
        <w:rFonts w:ascii="Calibri" w:hAnsi="Calibri"/>
        <w:sz w:val="18"/>
        <w:szCs w:val="18"/>
      </w:rPr>
      <w:instrText xml:space="preserve"> PAGE  \* Arabic  \* MERGEFORMAT </w:instrText>
    </w:r>
    <w:r w:rsidR="00AE0A21" w:rsidRPr="00AE0A21">
      <w:rPr>
        <w:rFonts w:ascii="Calibri" w:hAnsi="Calibri"/>
        <w:sz w:val="18"/>
        <w:szCs w:val="18"/>
      </w:rPr>
      <w:fldChar w:fldCharType="separate"/>
    </w:r>
    <w:r w:rsidR="00AE0A21" w:rsidRPr="00AE0A21">
      <w:rPr>
        <w:rFonts w:ascii="Calibri" w:hAnsi="Calibri"/>
        <w:noProof/>
        <w:sz w:val="18"/>
        <w:szCs w:val="18"/>
      </w:rPr>
      <w:t>1</w:t>
    </w:r>
    <w:r w:rsidR="00AE0A21" w:rsidRPr="00AE0A21">
      <w:rPr>
        <w:rFonts w:ascii="Calibri" w:hAnsi="Calibri"/>
        <w:sz w:val="18"/>
        <w:szCs w:val="18"/>
      </w:rPr>
      <w:fldChar w:fldCharType="end"/>
    </w:r>
    <w:r w:rsidR="00AE0A21" w:rsidRPr="00AE0A21">
      <w:rPr>
        <w:rFonts w:ascii="Calibri" w:hAnsi="Calibri"/>
        <w:sz w:val="18"/>
        <w:szCs w:val="18"/>
      </w:rPr>
      <w:t xml:space="preserve"> of </w:t>
    </w:r>
    <w:r w:rsidR="00AE0A21" w:rsidRPr="00AE0A21">
      <w:rPr>
        <w:rFonts w:ascii="Calibri" w:hAnsi="Calibri"/>
        <w:sz w:val="18"/>
        <w:szCs w:val="18"/>
      </w:rPr>
      <w:fldChar w:fldCharType="begin"/>
    </w:r>
    <w:r w:rsidR="00AE0A21" w:rsidRPr="00AE0A21">
      <w:rPr>
        <w:rFonts w:ascii="Calibri" w:hAnsi="Calibri"/>
        <w:sz w:val="18"/>
        <w:szCs w:val="18"/>
      </w:rPr>
      <w:instrText xml:space="preserve"> NUMPAGES  \* Arabic  \* MERGEFORMAT </w:instrText>
    </w:r>
    <w:r w:rsidR="00AE0A21" w:rsidRPr="00AE0A21">
      <w:rPr>
        <w:rFonts w:ascii="Calibri" w:hAnsi="Calibri"/>
        <w:sz w:val="18"/>
        <w:szCs w:val="18"/>
      </w:rPr>
      <w:fldChar w:fldCharType="separate"/>
    </w:r>
    <w:r w:rsidR="00AE0A21" w:rsidRPr="00AE0A21">
      <w:rPr>
        <w:rFonts w:ascii="Calibri" w:hAnsi="Calibri"/>
        <w:noProof/>
        <w:sz w:val="18"/>
        <w:szCs w:val="18"/>
      </w:rPr>
      <w:t>2</w:t>
    </w:r>
    <w:r w:rsidR="00AE0A21" w:rsidRPr="00AE0A21">
      <w:rPr>
        <w:rFonts w:ascii="Calibri" w:hAnsi="Calibri"/>
        <w:sz w:val="18"/>
        <w:szCs w:val="18"/>
      </w:rPr>
      <w:fldChar w:fldCharType="end"/>
    </w:r>
  </w:p>
  <w:p w14:paraId="0F5340DC" w14:textId="77777777" w:rsidR="007331BF" w:rsidRPr="002718A4" w:rsidRDefault="007331BF" w:rsidP="007331BF">
    <w:pPr>
      <w:pStyle w:val="Footer"/>
      <w:rPr>
        <w:rFonts w:ascii="Calibri" w:hAnsi="Calibri" w:cs="Arial"/>
        <w:noProof/>
      </w:rPr>
    </w:pPr>
  </w:p>
  <w:p w14:paraId="07EBF73D" w14:textId="77777777" w:rsidR="007331BF" w:rsidRPr="007331BF" w:rsidRDefault="007331BF" w:rsidP="0073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1672" w14:textId="77777777" w:rsidR="00623DED" w:rsidRDefault="00623DED" w:rsidP="007331BF">
      <w:r>
        <w:separator/>
      </w:r>
    </w:p>
  </w:footnote>
  <w:footnote w:type="continuationSeparator" w:id="0">
    <w:p w14:paraId="7596F3FA" w14:textId="77777777" w:rsidR="00623DED" w:rsidRDefault="00623DED" w:rsidP="0073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49C3" w14:textId="5BDE97C2" w:rsidR="007331BF" w:rsidRPr="007331BF" w:rsidRDefault="001F2F68">
    <w:pPr>
      <w:pStyle w:val="Header"/>
      <w:rPr>
        <w:sz w:val="18"/>
        <w:szCs w:val="18"/>
      </w:rPr>
    </w:pPr>
    <w:r w:rsidRPr="007331BF">
      <w:rPr>
        <w:noProof/>
        <w:sz w:val="18"/>
        <w:szCs w:val="18"/>
      </w:rPr>
      <w:drawing>
        <wp:inline distT="0" distB="0" distL="0" distR="0" wp14:anchorId="1F1FDEE0" wp14:editId="1AEF6421">
          <wp:extent cx="3401060" cy="365760"/>
          <wp:effectExtent l="0" t="0" r="8890" b="0"/>
          <wp:docPr id="3" name="Picture 4" descr="University of Washington Environmental Health an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University of Washington Environmental Health and Safe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060"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67B2C"/>
    <w:multiLevelType w:val="hybridMultilevel"/>
    <w:tmpl w:val="132E1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C34D7"/>
    <w:multiLevelType w:val="hybridMultilevel"/>
    <w:tmpl w:val="ED209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830CA"/>
    <w:multiLevelType w:val="hybridMultilevel"/>
    <w:tmpl w:val="C8F6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7674B"/>
    <w:multiLevelType w:val="hybridMultilevel"/>
    <w:tmpl w:val="CD5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31074"/>
    <w:multiLevelType w:val="hybridMultilevel"/>
    <w:tmpl w:val="8738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288403">
    <w:abstractNumId w:val="0"/>
  </w:num>
  <w:num w:numId="2" w16cid:durableId="281112446">
    <w:abstractNumId w:val="4"/>
  </w:num>
  <w:num w:numId="3" w16cid:durableId="390539560">
    <w:abstractNumId w:val="5"/>
  </w:num>
  <w:num w:numId="4" w16cid:durableId="711882069">
    <w:abstractNumId w:val="2"/>
  </w:num>
  <w:num w:numId="5" w16cid:durableId="746659066">
    <w:abstractNumId w:val="3"/>
  </w:num>
  <w:num w:numId="6" w16cid:durableId="478377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82"/>
    <w:rsid w:val="000005C7"/>
    <w:rsid w:val="00036F88"/>
    <w:rsid w:val="00045A52"/>
    <w:rsid w:val="0005029B"/>
    <w:rsid w:val="00064B0C"/>
    <w:rsid w:val="000704B7"/>
    <w:rsid w:val="00072BED"/>
    <w:rsid w:val="000E16EF"/>
    <w:rsid w:val="001073D0"/>
    <w:rsid w:val="0010759A"/>
    <w:rsid w:val="00130491"/>
    <w:rsid w:val="00152D51"/>
    <w:rsid w:val="00155C8B"/>
    <w:rsid w:val="00162062"/>
    <w:rsid w:val="0017400A"/>
    <w:rsid w:val="00176700"/>
    <w:rsid w:val="001E61D8"/>
    <w:rsid w:val="001F2F68"/>
    <w:rsid w:val="002718A4"/>
    <w:rsid w:val="00275A8E"/>
    <w:rsid w:val="0029092D"/>
    <w:rsid w:val="002A6161"/>
    <w:rsid w:val="002C12FE"/>
    <w:rsid w:val="002C272C"/>
    <w:rsid w:val="00310803"/>
    <w:rsid w:val="003229CB"/>
    <w:rsid w:val="00370B89"/>
    <w:rsid w:val="00386CE9"/>
    <w:rsid w:val="00394750"/>
    <w:rsid w:val="003B4281"/>
    <w:rsid w:val="003B61E7"/>
    <w:rsid w:val="003D5D99"/>
    <w:rsid w:val="003F1E70"/>
    <w:rsid w:val="004011CF"/>
    <w:rsid w:val="00410D91"/>
    <w:rsid w:val="00431295"/>
    <w:rsid w:val="00441EE6"/>
    <w:rsid w:val="00470EE0"/>
    <w:rsid w:val="004927A4"/>
    <w:rsid w:val="004A7EBD"/>
    <w:rsid w:val="004C2B5F"/>
    <w:rsid w:val="004F436D"/>
    <w:rsid w:val="004F56BA"/>
    <w:rsid w:val="005019B6"/>
    <w:rsid w:val="00513D40"/>
    <w:rsid w:val="005238FB"/>
    <w:rsid w:val="005A585B"/>
    <w:rsid w:val="005D272B"/>
    <w:rsid w:val="005F1DDB"/>
    <w:rsid w:val="00611593"/>
    <w:rsid w:val="006218DB"/>
    <w:rsid w:val="00623BDC"/>
    <w:rsid w:val="00623DED"/>
    <w:rsid w:val="006935ED"/>
    <w:rsid w:val="006938F4"/>
    <w:rsid w:val="006A6713"/>
    <w:rsid w:val="006A6F1B"/>
    <w:rsid w:val="006E0BA6"/>
    <w:rsid w:val="006E6CC9"/>
    <w:rsid w:val="00705675"/>
    <w:rsid w:val="007331BF"/>
    <w:rsid w:val="00734AA9"/>
    <w:rsid w:val="00737CCB"/>
    <w:rsid w:val="0076167B"/>
    <w:rsid w:val="0076562A"/>
    <w:rsid w:val="00780D67"/>
    <w:rsid w:val="007841A4"/>
    <w:rsid w:val="007908F9"/>
    <w:rsid w:val="007B172E"/>
    <w:rsid w:val="00814F11"/>
    <w:rsid w:val="0081630C"/>
    <w:rsid w:val="00823D6A"/>
    <w:rsid w:val="00833235"/>
    <w:rsid w:val="00834E98"/>
    <w:rsid w:val="00836AE6"/>
    <w:rsid w:val="00861C57"/>
    <w:rsid w:val="008740E0"/>
    <w:rsid w:val="00875283"/>
    <w:rsid w:val="00886066"/>
    <w:rsid w:val="008C0119"/>
    <w:rsid w:val="008C4A21"/>
    <w:rsid w:val="008D4F5F"/>
    <w:rsid w:val="008D5AAC"/>
    <w:rsid w:val="008E45D7"/>
    <w:rsid w:val="009168FF"/>
    <w:rsid w:val="00933661"/>
    <w:rsid w:val="00942C55"/>
    <w:rsid w:val="009445E5"/>
    <w:rsid w:val="00975E0E"/>
    <w:rsid w:val="009C6D1E"/>
    <w:rsid w:val="009C7E83"/>
    <w:rsid w:val="009F33E2"/>
    <w:rsid w:val="00A01B10"/>
    <w:rsid w:val="00A02627"/>
    <w:rsid w:val="00A1759C"/>
    <w:rsid w:val="00A24D17"/>
    <w:rsid w:val="00A35470"/>
    <w:rsid w:val="00A513BE"/>
    <w:rsid w:val="00A54157"/>
    <w:rsid w:val="00A54AA4"/>
    <w:rsid w:val="00A7059D"/>
    <w:rsid w:val="00A86F8B"/>
    <w:rsid w:val="00A93247"/>
    <w:rsid w:val="00AA0209"/>
    <w:rsid w:val="00AB0CCF"/>
    <w:rsid w:val="00AB579C"/>
    <w:rsid w:val="00AB5F32"/>
    <w:rsid w:val="00AD3A5A"/>
    <w:rsid w:val="00AE0A21"/>
    <w:rsid w:val="00B0309A"/>
    <w:rsid w:val="00B1722B"/>
    <w:rsid w:val="00B25E49"/>
    <w:rsid w:val="00C03F43"/>
    <w:rsid w:val="00C14091"/>
    <w:rsid w:val="00C22C8E"/>
    <w:rsid w:val="00C31E86"/>
    <w:rsid w:val="00C33A91"/>
    <w:rsid w:val="00C348D4"/>
    <w:rsid w:val="00C35EBF"/>
    <w:rsid w:val="00C536C9"/>
    <w:rsid w:val="00C53DDB"/>
    <w:rsid w:val="00C54892"/>
    <w:rsid w:val="00CA64CE"/>
    <w:rsid w:val="00CB1893"/>
    <w:rsid w:val="00CC0770"/>
    <w:rsid w:val="00CC4CAC"/>
    <w:rsid w:val="00CE0BC6"/>
    <w:rsid w:val="00CE1DF6"/>
    <w:rsid w:val="00D01494"/>
    <w:rsid w:val="00D02CAC"/>
    <w:rsid w:val="00D26854"/>
    <w:rsid w:val="00D27120"/>
    <w:rsid w:val="00D443C2"/>
    <w:rsid w:val="00D51A77"/>
    <w:rsid w:val="00D54BEF"/>
    <w:rsid w:val="00D75923"/>
    <w:rsid w:val="00D77ED7"/>
    <w:rsid w:val="00D800D2"/>
    <w:rsid w:val="00D82428"/>
    <w:rsid w:val="00DA4B25"/>
    <w:rsid w:val="00DF7F8A"/>
    <w:rsid w:val="00E07C7D"/>
    <w:rsid w:val="00E20761"/>
    <w:rsid w:val="00E37542"/>
    <w:rsid w:val="00E47DA5"/>
    <w:rsid w:val="00E60F3F"/>
    <w:rsid w:val="00EC1273"/>
    <w:rsid w:val="00EF715A"/>
    <w:rsid w:val="00F3421C"/>
    <w:rsid w:val="00F55FBE"/>
    <w:rsid w:val="00F56316"/>
    <w:rsid w:val="00F57702"/>
    <w:rsid w:val="00F65741"/>
    <w:rsid w:val="00F747A8"/>
    <w:rsid w:val="00F8268D"/>
    <w:rsid w:val="00F83BCB"/>
    <w:rsid w:val="00F863C8"/>
    <w:rsid w:val="00F93110"/>
    <w:rsid w:val="00FB3FFE"/>
    <w:rsid w:val="00FB78B1"/>
    <w:rsid w:val="00FE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144DF"/>
  <w15:chartTrackingRefBased/>
  <w15:docId w15:val="{56124250-80B1-4CE9-9813-473AE7CB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1C"/>
  </w:style>
  <w:style w:type="paragraph" w:styleId="Heading1">
    <w:name w:val="heading 1"/>
    <w:basedOn w:val="Normal"/>
    <w:next w:val="Normal"/>
    <w:link w:val="Heading1Char"/>
    <w:qFormat/>
    <w:rsid w:val="001F2F68"/>
    <w:pPr>
      <w:keepNext/>
      <w:spacing w:before="120" w:after="120" w:line="288" w:lineRule="auto"/>
      <w:outlineLvl w:val="0"/>
    </w:pPr>
    <w:rPr>
      <w:rFonts w:ascii="Calibri" w:eastAsia="Times New Roman" w:hAnsi="Calibri" w:cs="Calibri"/>
      <w:b/>
      <w:sz w:val="24"/>
    </w:rPr>
  </w:style>
  <w:style w:type="paragraph" w:styleId="Heading2">
    <w:name w:val="heading 2"/>
    <w:basedOn w:val="Normal"/>
    <w:next w:val="Normal"/>
    <w:link w:val="Heading2Char"/>
    <w:uiPriority w:val="9"/>
    <w:unhideWhenUsed/>
    <w:qFormat/>
    <w:rsid w:val="00975E0E"/>
    <w:pPr>
      <w:autoSpaceDE w:val="0"/>
      <w:autoSpaceDN w:val="0"/>
      <w:adjustRightInd w:val="0"/>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7182"/>
    <w:rPr>
      <w:color w:val="0000FF"/>
      <w:u w:val="single"/>
    </w:rPr>
  </w:style>
  <w:style w:type="table" w:styleId="TableGrid">
    <w:name w:val="Table Grid"/>
    <w:basedOn w:val="TableNormal"/>
    <w:uiPriority w:val="59"/>
    <w:rsid w:val="00A932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F2F68"/>
    <w:rPr>
      <w:color w:val="auto"/>
    </w:rPr>
  </w:style>
  <w:style w:type="character" w:customStyle="1" w:styleId="Heading1Char">
    <w:name w:val="Heading 1 Char"/>
    <w:link w:val="Heading1"/>
    <w:rsid w:val="001F2F68"/>
    <w:rPr>
      <w:rFonts w:ascii="Calibri" w:eastAsia="Times New Roman" w:hAnsi="Calibri" w:cs="Calibri"/>
      <w:b/>
      <w:sz w:val="24"/>
    </w:rPr>
  </w:style>
  <w:style w:type="paragraph" w:styleId="ListParagraph">
    <w:name w:val="List Paragraph"/>
    <w:basedOn w:val="Normal"/>
    <w:uiPriority w:val="34"/>
    <w:qFormat/>
    <w:rsid w:val="00A54157"/>
    <w:pPr>
      <w:ind w:left="720"/>
    </w:pPr>
  </w:style>
  <w:style w:type="character" w:styleId="CommentReference">
    <w:name w:val="annotation reference"/>
    <w:uiPriority w:val="99"/>
    <w:semiHidden/>
    <w:unhideWhenUsed/>
    <w:rsid w:val="000005C7"/>
    <w:rPr>
      <w:sz w:val="16"/>
      <w:szCs w:val="16"/>
    </w:rPr>
  </w:style>
  <w:style w:type="paragraph" w:styleId="CommentText">
    <w:name w:val="annotation text"/>
    <w:basedOn w:val="Normal"/>
    <w:link w:val="CommentTextChar"/>
    <w:uiPriority w:val="99"/>
    <w:semiHidden/>
    <w:unhideWhenUsed/>
    <w:rsid w:val="000005C7"/>
  </w:style>
  <w:style w:type="character" w:customStyle="1" w:styleId="CommentTextChar">
    <w:name w:val="Comment Text Char"/>
    <w:basedOn w:val="DefaultParagraphFont"/>
    <w:link w:val="CommentText"/>
    <w:uiPriority w:val="99"/>
    <w:semiHidden/>
    <w:rsid w:val="000005C7"/>
  </w:style>
  <w:style w:type="paragraph" w:styleId="CommentSubject">
    <w:name w:val="annotation subject"/>
    <w:basedOn w:val="CommentText"/>
    <w:next w:val="CommentText"/>
    <w:link w:val="CommentSubjectChar"/>
    <w:uiPriority w:val="99"/>
    <w:semiHidden/>
    <w:unhideWhenUsed/>
    <w:rsid w:val="000005C7"/>
    <w:rPr>
      <w:b/>
      <w:bCs/>
    </w:rPr>
  </w:style>
  <w:style w:type="character" w:customStyle="1" w:styleId="CommentSubjectChar">
    <w:name w:val="Comment Subject Char"/>
    <w:link w:val="CommentSubject"/>
    <w:uiPriority w:val="99"/>
    <w:semiHidden/>
    <w:rsid w:val="000005C7"/>
    <w:rPr>
      <w:b/>
      <w:bCs/>
    </w:rPr>
  </w:style>
  <w:style w:type="paragraph" w:styleId="BalloonText">
    <w:name w:val="Balloon Text"/>
    <w:basedOn w:val="Normal"/>
    <w:link w:val="BalloonTextChar"/>
    <w:uiPriority w:val="99"/>
    <w:semiHidden/>
    <w:unhideWhenUsed/>
    <w:rsid w:val="000005C7"/>
    <w:rPr>
      <w:rFonts w:ascii="Segoe UI" w:hAnsi="Segoe UI" w:cs="Segoe UI"/>
      <w:sz w:val="18"/>
      <w:szCs w:val="18"/>
    </w:rPr>
  </w:style>
  <w:style w:type="character" w:customStyle="1" w:styleId="BalloonTextChar">
    <w:name w:val="Balloon Text Char"/>
    <w:link w:val="BalloonText"/>
    <w:uiPriority w:val="99"/>
    <w:semiHidden/>
    <w:rsid w:val="000005C7"/>
    <w:rPr>
      <w:rFonts w:ascii="Segoe UI" w:hAnsi="Segoe UI" w:cs="Segoe UI"/>
      <w:sz w:val="18"/>
      <w:szCs w:val="18"/>
    </w:rPr>
  </w:style>
  <w:style w:type="paragraph" w:styleId="Revision">
    <w:name w:val="Revision"/>
    <w:hidden/>
    <w:uiPriority w:val="99"/>
    <w:semiHidden/>
    <w:rsid w:val="00DA4B25"/>
  </w:style>
  <w:style w:type="character" w:styleId="FollowedHyperlink">
    <w:name w:val="FollowedHyperlink"/>
    <w:uiPriority w:val="99"/>
    <w:semiHidden/>
    <w:unhideWhenUsed/>
    <w:rsid w:val="00C35EBF"/>
    <w:rPr>
      <w:color w:val="954F72"/>
      <w:u w:val="single"/>
    </w:rPr>
  </w:style>
  <w:style w:type="paragraph" w:styleId="NoSpacing">
    <w:name w:val="No Spacing"/>
    <w:uiPriority w:val="1"/>
    <w:qFormat/>
    <w:rsid w:val="00470EE0"/>
    <w:rPr>
      <w:rFonts w:ascii="Calibri" w:hAnsi="Calibri"/>
      <w:sz w:val="22"/>
      <w:szCs w:val="22"/>
    </w:rPr>
  </w:style>
  <w:style w:type="paragraph" w:styleId="Header">
    <w:name w:val="header"/>
    <w:basedOn w:val="Normal"/>
    <w:link w:val="HeaderChar"/>
    <w:uiPriority w:val="99"/>
    <w:unhideWhenUsed/>
    <w:rsid w:val="007331BF"/>
    <w:pPr>
      <w:tabs>
        <w:tab w:val="center" w:pos="4680"/>
        <w:tab w:val="right" w:pos="9360"/>
      </w:tabs>
    </w:pPr>
  </w:style>
  <w:style w:type="character" w:customStyle="1" w:styleId="HeaderChar">
    <w:name w:val="Header Char"/>
    <w:basedOn w:val="DefaultParagraphFont"/>
    <w:link w:val="Header"/>
    <w:uiPriority w:val="99"/>
    <w:rsid w:val="007331BF"/>
  </w:style>
  <w:style w:type="paragraph" w:styleId="Footer">
    <w:name w:val="footer"/>
    <w:basedOn w:val="Normal"/>
    <w:link w:val="FooterChar"/>
    <w:uiPriority w:val="99"/>
    <w:unhideWhenUsed/>
    <w:rsid w:val="007331BF"/>
    <w:pPr>
      <w:tabs>
        <w:tab w:val="center" w:pos="4680"/>
        <w:tab w:val="right" w:pos="9360"/>
      </w:tabs>
    </w:pPr>
  </w:style>
  <w:style w:type="character" w:customStyle="1" w:styleId="FooterChar">
    <w:name w:val="Footer Char"/>
    <w:basedOn w:val="DefaultParagraphFont"/>
    <w:link w:val="Footer"/>
    <w:uiPriority w:val="99"/>
    <w:rsid w:val="007331BF"/>
  </w:style>
  <w:style w:type="paragraph" w:styleId="Title">
    <w:name w:val="Title"/>
    <w:basedOn w:val="Normal"/>
    <w:next w:val="Normal"/>
    <w:link w:val="TitleChar"/>
    <w:uiPriority w:val="10"/>
    <w:qFormat/>
    <w:rsid w:val="001F2F68"/>
    <w:pPr>
      <w:autoSpaceDE w:val="0"/>
      <w:autoSpaceDN w:val="0"/>
      <w:adjustRightInd w:val="0"/>
      <w:jc w:val="center"/>
    </w:pPr>
    <w:rPr>
      <w:rFonts w:ascii="Verdana" w:hAnsi="Verdana" w:cs="Verdana"/>
      <w:b/>
      <w:bCs/>
      <w:color w:val="000000"/>
      <w:sz w:val="24"/>
      <w:szCs w:val="24"/>
    </w:rPr>
  </w:style>
  <w:style w:type="character" w:customStyle="1" w:styleId="TitleChar">
    <w:name w:val="Title Char"/>
    <w:basedOn w:val="DefaultParagraphFont"/>
    <w:link w:val="Title"/>
    <w:uiPriority w:val="10"/>
    <w:rsid w:val="001F2F68"/>
    <w:rPr>
      <w:rFonts w:ascii="Verdana" w:hAnsi="Verdana" w:cs="Verdana"/>
      <w:b/>
      <w:bCs/>
      <w:color w:val="000000"/>
      <w:sz w:val="24"/>
      <w:szCs w:val="24"/>
    </w:rPr>
  </w:style>
  <w:style w:type="character" w:customStyle="1" w:styleId="Heading2Char">
    <w:name w:val="Heading 2 Char"/>
    <w:basedOn w:val="DefaultParagraphFont"/>
    <w:link w:val="Heading2"/>
    <w:uiPriority w:val="9"/>
    <w:rsid w:val="00975E0E"/>
    <w:rPr>
      <w:rFonts w:ascii="Calibri" w:hAnsi="Calibri" w:cs="Calibri"/>
      <w:b/>
      <w:bCs/>
      <w:sz w:val="22"/>
      <w:szCs w:val="22"/>
    </w:rPr>
  </w:style>
  <w:style w:type="character" w:styleId="UnresolvedMention">
    <w:name w:val="Unresolved Mention"/>
    <w:basedOn w:val="DefaultParagraphFont"/>
    <w:uiPriority w:val="99"/>
    <w:semiHidden/>
    <w:unhideWhenUsed/>
    <w:rsid w:val="00AB0CCF"/>
    <w:rPr>
      <w:color w:val="605E5C"/>
      <w:shd w:val="clear" w:color="auto" w:fill="E1DFDD"/>
    </w:rPr>
  </w:style>
  <w:style w:type="paragraph" w:styleId="Caption">
    <w:name w:val="caption"/>
    <w:basedOn w:val="Normal"/>
    <w:next w:val="Normal"/>
    <w:uiPriority w:val="35"/>
    <w:unhideWhenUsed/>
    <w:qFormat/>
    <w:rsid w:val="00D800D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washington.edu/system/files/resources/spill-response-post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7593-9CF9-4BA4-8C2A-E441D616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1683</Words>
  <Characters>9345</Characters>
  <Application>Microsoft Office Word</Application>
  <DocSecurity>0</DocSecurity>
  <Lines>212</Lines>
  <Paragraphs>128</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10900</CharactersWithSpaces>
  <SharedDoc>false</SharedDoc>
  <HLinks>
    <vt:vector size="6" baseType="variant">
      <vt:variant>
        <vt:i4>3866740</vt:i4>
      </vt:variant>
      <vt:variant>
        <vt:i4>0</vt:i4>
      </vt:variant>
      <vt:variant>
        <vt:i4>0</vt:i4>
      </vt:variant>
      <vt:variant>
        <vt:i4>5</vt:i4>
      </vt:variant>
      <vt:variant>
        <vt:lpwstr>https://www.ehs.washington.edu/system/files/resources/spill-response-poster.pdf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Cordts</dc:creator>
  <cp:keywords/>
  <dc:description/>
  <cp:lastModifiedBy>Karen Crow</cp:lastModifiedBy>
  <cp:revision>3</cp:revision>
  <cp:lastPrinted>2021-09-24T22:40:00Z</cp:lastPrinted>
  <dcterms:created xsi:type="dcterms:W3CDTF">2023-11-28T23:56:00Z</dcterms:created>
  <dcterms:modified xsi:type="dcterms:W3CDTF">2023-11-29T00:07:00Z</dcterms:modified>
</cp:coreProperties>
</file>